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B0C3B" w:rsidR="00B90445" w:rsidP="00B90445" w:rsidRDefault="00B90445" w14:paraId="64356ED7" w14:textId="77777777">
      <w:pPr>
        <w:spacing w:after="0"/>
        <w:rPr>
          <w:rFonts w:ascii="Times New Roman" w:hAnsi="Times New Roman" w:cs="Times New Roman"/>
          <w:sz w:val="24"/>
          <w:szCs w:val="24"/>
        </w:rPr>
      </w:pPr>
    </w:p>
    <w:p w:rsidRPr="006B0C3B" w:rsidR="00DD27ED" w:rsidP="00B90445" w:rsidRDefault="00716221" w14:paraId="70EA2B4F" w14:textId="77777777">
      <w:pP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Pr="006B0C3B" w:rsidR="000760F3">
        <w:rPr>
          <w:rFonts w:ascii="Times New Roman" w:hAnsi="Times New Roman" w:cs="Times New Roman"/>
          <w:b/>
          <w:sz w:val="24"/>
          <w:szCs w:val="24"/>
        </w:rPr>
        <w:t>Scholarship</w:t>
      </w:r>
      <w:r w:rsidRPr="006B0C3B">
        <w:rPr>
          <w:rFonts w:ascii="Times New Roman" w:hAnsi="Times New Roman" w:cs="Times New Roman"/>
          <w:b/>
          <w:sz w:val="24"/>
          <w:szCs w:val="24"/>
        </w:rPr>
        <w:tab/>
      </w:r>
      <w:r w:rsidRPr="006B0C3B">
        <w:rPr>
          <w:rFonts w:ascii="Times New Roman" w:hAnsi="Times New Roman" w:cs="Times New Roman"/>
          <w:b/>
          <w:sz w:val="24"/>
          <w:szCs w:val="24"/>
        </w:rPr>
        <w:tab/>
      </w:r>
      <w:r w:rsidRPr="006B0C3B" w:rsidR="000760F3">
        <w:rPr>
          <w:rFonts w:ascii="Times New Roman" w:hAnsi="Times New Roman" w:cs="Times New Roman"/>
          <w:b/>
          <w:sz w:val="24"/>
          <w:szCs w:val="24"/>
        </w:rPr>
        <w:tab/>
      </w:r>
      <w:r w:rsidRPr="006B0C3B" w:rsidR="00A90677">
        <w:rPr>
          <w:rFonts w:ascii="Times New Roman" w:hAnsi="Times New Roman" w:cs="Times New Roman"/>
          <w:b/>
          <w:sz w:val="24"/>
          <w:szCs w:val="24"/>
        </w:rPr>
        <w:t>(</w:t>
      </w:r>
      <w:r w:rsidRPr="006B0C3B" w:rsidR="00BB51B9">
        <w:rPr>
          <w:rFonts w:ascii="Times New Roman" w:hAnsi="Times New Roman" w:cs="Times New Roman"/>
          <w:b/>
          <w:sz w:val="24"/>
          <w:szCs w:val="24"/>
        </w:rPr>
        <w:t>X</w:t>
      </w:r>
      <w:r w:rsidRPr="006B0C3B" w:rsidR="00A90677">
        <w:rPr>
          <w:rFonts w:ascii="Times New Roman" w:hAnsi="Times New Roman" w:cs="Times New Roman"/>
          <w:b/>
          <w:sz w:val="24"/>
          <w:szCs w:val="24"/>
        </w:rPr>
        <w:t xml:space="preserve">) </w:t>
      </w:r>
      <w:r w:rsidRPr="006B0C3B" w:rsidR="000760F3">
        <w:rPr>
          <w:rFonts w:ascii="Times New Roman" w:hAnsi="Times New Roman" w:cs="Times New Roman"/>
          <w:b/>
          <w:sz w:val="24"/>
          <w:szCs w:val="24"/>
        </w:rPr>
        <w:t>Education</w:t>
      </w:r>
      <w:r w:rsidRPr="006B0C3B" w:rsidR="000760F3">
        <w:rPr>
          <w:rFonts w:ascii="Times New Roman" w:hAnsi="Times New Roman" w:cs="Times New Roman"/>
          <w:b/>
          <w:sz w:val="24"/>
          <w:szCs w:val="24"/>
        </w:rPr>
        <w:tab/>
      </w:r>
      <w:r w:rsidRPr="006B0C3B" w:rsidR="000760F3">
        <w:rPr>
          <w:rFonts w:ascii="Times New Roman" w:hAnsi="Times New Roman" w:cs="Times New Roman"/>
          <w:b/>
          <w:sz w:val="24"/>
          <w:szCs w:val="24"/>
        </w:rPr>
        <w:t>( ) Legislative</w:t>
      </w:r>
    </w:p>
    <w:p w:rsidRPr="006B0C3B" w:rsidR="00716221" w:rsidP="00B90445" w:rsidRDefault="00716221" w14:paraId="628C638B" w14:textId="77777777">
      <w:pP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Pr="006B0C3B" w:rsidR="000760F3">
        <w:rPr>
          <w:rFonts w:ascii="Times New Roman" w:hAnsi="Times New Roman" w:cs="Times New Roman"/>
          <w:b/>
          <w:sz w:val="24"/>
          <w:szCs w:val="24"/>
        </w:rPr>
        <w:t>Technology</w:t>
      </w:r>
      <w:r w:rsidRPr="006B0C3B" w:rsidR="000760F3">
        <w:rPr>
          <w:rFonts w:ascii="Times New Roman" w:hAnsi="Times New Roman" w:cs="Times New Roman"/>
          <w:b/>
          <w:sz w:val="24"/>
          <w:szCs w:val="24"/>
        </w:rPr>
        <w:tab/>
      </w:r>
      <w:r w:rsidRPr="006B0C3B" w:rsidR="000760F3">
        <w:rPr>
          <w:rFonts w:ascii="Times New Roman" w:hAnsi="Times New Roman" w:cs="Times New Roman"/>
          <w:b/>
          <w:sz w:val="24"/>
          <w:szCs w:val="24"/>
        </w:rPr>
        <w:tab/>
      </w:r>
      <w:r w:rsidRPr="006B0C3B" w:rsidR="000760F3">
        <w:rPr>
          <w:rFonts w:ascii="Times New Roman" w:hAnsi="Times New Roman" w:cs="Times New Roman"/>
          <w:b/>
          <w:sz w:val="24"/>
          <w:szCs w:val="24"/>
        </w:rPr>
        <w:tab/>
      </w:r>
      <w:r w:rsidRPr="006B0C3B" w:rsidR="000760F3">
        <w:rPr>
          <w:rFonts w:ascii="Times New Roman" w:hAnsi="Times New Roman" w:cs="Times New Roman"/>
          <w:b/>
          <w:sz w:val="24"/>
          <w:szCs w:val="24"/>
        </w:rPr>
        <w:t>( ) Code revision</w:t>
      </w:r>
      <w:r w:rsidRPr="006B0C3B" w:rsidR="000760F3">
        <w:rPr>
          <w:rFonts w:ascii="Times New Roman" w:hAnsi="Times New Roman" w:cs="Times New Roman"/>
          <w:b/>
          <w:sz w:val="24"/>
          <w:szCs w:val="24"/>
        </w:rPr>
        <w:tab/>
      </w:r>
      <w:r w:rsidRPr="006B0C3B" w:rsidR="000760F3">
        <w:rPr>
          <w:rFonts w:ascii="Times New Roman" w:hAnsi="Times New Roman" w:cs="Times New Roman"/>
          <w:b/>
          <w:sz w:val="24"/>
          <w:szCs w:val="24"/>
        </w:rPr>
        <w:t>( ) Fire Investigations</w:t>
      </w:r>
    </w:p>
    <w:p w:rsidRPr="006B0C3B" w:rsidR="00716221" w:rsidP="00B90445" w:rsidRDefault="00A90677" w14:paraId="3ED3B06D" w14:textId="77777777">
      <w:pPr>
        <w:pBdr>
          <w:bottom w:val="single" w:color="auto" w:sz="12" w:space="1"/>
        </w:pBd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Pr="006B0C3B" w:rsidR="000760F3">
        <w:rPr>
          <w:rFonts w:ascii="Times New Roman" w:hAnsi="Times New Roman" w:cs="Times New Roman"/>
          <w:b/>
          <w:sz w:val="24"/>
          <w:szCs w:val="24"/>
        </w:rPr>
        <w:t>Nominating</w:t>
      </w:r>
      <w:r w:rsidRPr="006B0C3B" w:rsidR="000760F3">
        <w:rPr>
          <w:rFonts w:ascii="Times New Roman" w:hAnsi="Times New Roman" w:cs="Times New Roman"/>
          <w:b/>
          <w:sz w:val="24"/>
          <w:szCs w:val="24"/>
        </w:rPr>
        <w:tab/>
      </w:r>
      <w:r w:rsidRPr="006B0C3B" w:rsidR="000760F3">
        <w:rPr>
          <w:rFonts w:ascii="Times New Roman" w:hAnsi="Times New Roman" w:cs="Times New Roman"/>
          <w:b/>
          <w:sz w:val="24"/>
          <w:szCs w:val="24"/>
        </w:rPr>
        <w:tab/>
      </w:r>
      <w:r w:rsidRPr="006B0C3B" w:rsidR="000760F3">
        <w:rPr>
          <w:rFonts w:ascii="Times New Roman" w:hAnsi="Times New Roman" w:cs="Times New Roman"/>
          <w:b/>
          <w:sz w:val="24"/>
          <w:szCs w:val="24"/>
        </w:rPr>
        <w:tab/>
      </w:r>
      <w:r w:rsidRPr="006B0C3B" w:rsidR="000760F3">
        <w:rPr>
          <w:rFonts w:ascii="Times New Roman" w:hAnsi="Times New Roman" w:cs="Times New Roman"/>
          <w:b/>
          <w:sz w:val="24"/>
          <w:szCs w:val="24"/>
        </w:rPr>
        <w:t>( ) Audit</w:t>
      </w:r>
      <w:r w:rsidRPr="006B0C3B" w:rsidR="000760F3">
        <w:rPr>
          <w:rFonts w:ascii="Times New Roman" w:hAnsi="Times New Roman" w:cs="Times New Roman"/>
          <w:b/>
          <w:sz w:val="24"/>
          <w:szCs w:val="24"/>
        </w:rPr>
        <w:tab/>
      </w:r>
      <w:r w:rsidRPr="006B0C3B" w:rsidR="000760F3">
        <w:rPr>
          <w:rFonts w:ascii="Times New Roman" w:hAnsi="Times New Roman" w:cs="Times New Roman"/>
          <w:b/>
          <w:sz w:val="24"/>
          <w:szCs w:val="24"/>
        </w:rPr>
        <w:tab/>
      </w:r>
      <w:r w:rsidRPr="006B0C3B" w:rsidR="000760F3">
        <w:rPr>
          <w:rFonts w:ascii="Times New Roman" w:hAnsi="Times New Roman" w:cs="Times New Roman"/>
          <w:b/>
          <w:sz w:val="24"/>
          <w:szCs w:val="24"/>
        </w:rPr>
        <w:t>( ) By-Law</w:t>
      </w:r>
    </w:p>
    <w:p w:rsidR="00A90677" w:rsidP="00B90445" w:rsidRDefault="00A90677" w14:paraId="5A2412C6" w14:textId="5A7352AD">
      <w:pPr>
        <w:spacing w:after="0"/>
        <w:rPr>
          <w:rFonts w:ascii="Times New Roman" w:hAnsi="Times New Roman" w:cs="Times New Roman"/>
          <w:b/>
          <w:sz w:val="24"/>
          <w:szCs w:val="24"/>
        </w:rPr>
      </w:pPr>
    </w:p>
    <w:p w:rsidR="007776F2" w:rsidP="000A0C1B" w:rsidRDefault="000A0C1B" w14:paraId="6B8DD4FE" w14:textId="17B2669E">
      <w:pPr>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 xml:space="preserve">The </w:t>
      </w:r>
      <w:r w:rsidR="00DB7591">
        <w:rPr>
          <w:rFonts w:ascii="Calibri" w:hAnsi="Calibri" w:eastAsia="Times New Roman" w:cs="Calibri"/>
          <w:color w:val="000000"/>
          <w:sz w:val="24"/>
          <w:szCs w:val="24"/>
        </w:rPr>
        <w:t xml:space="preserve">NCFMA </w:t>
      </w:r>
      <w:r>
        <w:rPr>
          <w:rFonts w:ascii="Calibri" w:hAnsi="Calibri" w:eastAsia="Times New Roman" w:cs="Calibri"/>
          <w:color w:val="000000"/>
          <w:sz w:val="24"/>
          <w:szCs w:val="24"/>
        </w:rPr>
        <w:t>Educational Committee</w:t>
      </w:r>
      <w:r w:rsidR="008D42C6">
        <w:rPr>
          <w:rFonts w:ascii="Calibri" w:hAnsi="Calibri" w:eastAsia="Times New Roman" w:cs="Calibri"/>
          <w:color w:val="000000"/>
          <w:sz w:val="24"/>
          <w:szCs w:val="24"/>
        </w:rPr>
        <w:t xml:space="preserve"> met virtually on April 20, 2021</w:t>
      </w:r>
      <w:r w:rsidR="007776F2">
        <w:rPr>
          <w:rFonts w:ascii="Calibri" w:hAnsi="Calibri" w:eastAsia="Times New Roman" w:cs="Calibri"/>
          <w:color w:val="000000"/>
          <w:sz w:val="24"/>
          <w:szCs w:val="24"/>
        </w:rPr>
        <w:t xml:space="preserve">. Committee minutes are found </w:t>
      </w:r>
      <w:r w:rsidR="00DB7591">
        <w:rPr>
          <w:rFonts w:ascii="Calibri" w:hAnsi="Calibri" w:eastAsia="Times New Roman" w:cs="Calibri"/>
          <w:color w:val="000000"/>
          <w:sz w:val="24"/>
          <w:szCs w:val="24"/>
        </w:rPr>
        <w:t>below within this report.</w:t>
      </w:r>
    </w:p>
    <w:p w:rsidR="007776F2" w:rsidP="000A0C1B" w:rsidRDefault="007776F2" w14:paraId="605692D5" w14:textId="77777777">
      <w:pPr>
        <w:spacing w:after="0" w:line="240" w:lineRule="auto"/>
        <w:textAlignment w:val="baseline"/>
        <w:rPr>
          <w:rFonts w:ascii="Calibri" w:hAnsi="Calibri" w:eastAsia="Times New Roman" w:cs="Calibri"/>
          <w:color w:val="000000"/>
          <w:sz w:val="24"/>
          <w:szCs w:val="24"/>
        </w:rPr>
      </w:pPr>
    </w:p>
    <w:p w:rsidRPr="000A0C1B" w:rsidR="000A0C1B" w:rsidP="000A0C1B" w:rsidRDefault="007776F2" w14:paraId="3E620490" w14:textId="2B063184">
      <w:pPr>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The committee</w:t>
      </w:r>
      <w:r w:rsidR="000A0C1B">
        <w:rPr>
          <w:rFonts w:ascii="Calibri" w:hAnsi="Calibri" w:eastAsia="Times New Roman" w:cs="Calibri"/>
          <w:color w:val="000000"/>
          <w:sz w:val="24"/>
          <w:szCs w:val="24"/>
        </w:rPr>
        <w:t xml:space="preserve"> </w:t>
      </w:r>
      <w:r w:rsidR="001F29CA">
        <w:rPr>
          <w:rFonts w:ascii="Calibri" w:hAnsi="Calibri" w:eastAsia="Times New Roman" w:cs="Calibri"/>
          <w:color w:val="000000"/>
          <w:sz w:val="24"/>
          <w:szCs w:val="24"/>
        </w:rPr>
        <w:t xml:space="preserve">is </w:t>
      </w:r>
      <w:r w:rsidRPr="000A0C1B" w:rsidR="001F29CA">
        <w:rPr>
          <w:rFonts w:ascii="Calibri" w:hAnsi="Calibri" w:eastAsia="Times New Roman" w:cs="Calibri"/>
          <w:color w:val="000000"/>
          <w:sz w:val="24"/>
          <w:szCs w:val="24"/>
        </w:rPr>
        <w:t>working</w:t>
      </w:r>
      <w:r w:rsidRPr="000A0C1B" w:rsidR="000A0C1B">
        <w:rPr>
          <w:rFonts w:ascii="Calibri" w:hAnsi="Calibri" w:eastAsia="Times New Roman" w:cs="Calibri"/>
          <w:color w:val="000000"/>
          <w:sz w:val="24"/>
          <w:szCs w:val="24"/>
        </w:rPr>
        <w:t xml:space="preserve"> toward scheduling the postponed face-to-face continuing education on Flammable Liquids/Repair Garages in Fall 2021 working with the same venues as last year, either in the months of October or November, in Conover, Charlotte, Chatham Co., and Morehead City. More to be announced on this later, to include dates, as the State's restrictions are lifting as of last week. Stay tuned.</w:t>
      </w:r>
    </w:p>
    <w:p w:rsidRPr="000A0C1B" w:rsidR="000A0C1B" w:rsidP="000A0C1B" w:rsidRDefault="000A0C1B" w14:paraId="5155EE97" w14:textId="77777777">
      <w:pPr>
        <w:spacing w:after="0" w:line="240" w:lineRule="auto"/>
        <w:textAlignment w:val="baseline"/>
        <w:rPr>
          <w:rFonts w:ascii="Calibri" w:hAnsi="Calibri" w:eastAsia="Times New Roman" w:cs="Calibri"/>
          <w:color w:val="000000"/>
          <w:sz w:val="24"/>
          <w:szCs w:val="24"/>
        </w:rPr>
      </w:pPr>
    </w:p>
    <w:p w:rsidRPr="000A0C1B" w:rsidR="000A0C1B" w:rsidP="000A0C1B" w:rsidRDefault="000A0C1B" w14:paraId="68AEEE5F" w14:textId="7F0F792D">
      <w:pPr>
        <w:spacing w:after="0" w:line="240" w:lineRule="auto"/>
        <w:textAlignment w:val="baseline"/>
        <w:rPr>
          <w:rFonts w:ascii="Calibri" w:hAnsi="Calibri" w:eastAsia="Times New Roman" w:cs="Calibri"/>
          <w:color w:val="000000"/>
          <w:sz w:val="24"/>
          <w:szCs w:val="24"/>
        </w:rPr>
      </w:pPr>
      <w:r w:rsidRPr="000A0C1B">
        <w:rPr>
          <w:rFonts w:ascii="Calibri" w:hAnsi="Calibri" w:eastAsia="Times New Roman" w:cs="Calibri"/>
          <w:color w:val="000000"/>
          <w:sz w:val="24"/>
          <w:szCs w:val="24"/>
        </w:rPr>
        <w:t>Virtual offerings of continuing education classes are still being discussed and formulated as well, as we are trying to give the membership every opportunity to gain their continuing education in a manner that is best for them. More to come regarding this platform.</w:t>
      </w:r>
    </w:p>
    <w:p w:rsidRPr="000A0C1B" w:rsidR="000A0C1B" w:rsidP="000A0C1B" w:rsidRDefault="000A0C1B" w14:paraId="19FB9259" w14:textId="77777777">
      <w:pPr>
        <w:spacing w:after="0" w:line="240" w:lineRule="auto"/>
        <w:textAlignment w:val="baseline"/>
        <w:rPr>
          <w:rFonts w:ascii="Calibri" w:hAnsi="Calibri" w:eastAsia="Times New Roman" w:cs="Calibri"/>
          <w:color w:val="000000"/>
          <w:sz w:val="24"/>
          <w:szCs w:val="24"/>
        </w:rPr>
      </w:pPr>
    </w:p>
    <w:p w:rsidR="000A0C1B" w:rsidP="000A0C1B" w:rsidRDefault="000A0C1B" w14:paraId="632A2005" w14:textId="06D97C36">
      <w:pPr>
        <w:spacing w:after="0" w:line="240" w:lineRule="auto"/>
        <w:textAlignment w:val="baseline"/>
        <w:rPr>
          <w:rFonts w:ascii="Calibri" w:hAnsi="Calibri" w:eastAsia="Times New Roman" w:cs="Calibri"/>
          <w:color w:val="000000"/>
          <w:sz w:val="24"/>
          <w:szCs w:val="24"/>
        </w:rPr>
      </w:pPr>
      <w:r w:rsidRPr="000A0C1B">
        <w:rPr>
          <w:rFonts w:ascii="Calibri" w:hAnsi="Calibri" w:eastAsia="Times New Roman" w:cs="Calibri"/>
          <w:color w:val="000000"/>
          <w:sz w:val="24"/>
          <w:szCs w:val="24"/>
        </w:rPr>
        <w:t xml:space="preserve">We received feedback from an online survey that totaled 71 members, and of those received, it was nearly </w:t>
      </w:r>
      <w:r w:rsidR="00FE482F">
        <w:rPr>
          <w:rFonts w:ascii="Calibri" w:hAnsi="Calibri" w:eastAsia="Times New Roman" w:cs="Calibri"/>
          <w:color w:val="000000"/>
          <w:sz w:val="24"/>
          <w:szCs w:val="24"/>
        </w:rPr>
        <w:t xml:space="preserve">a </w:t>
      </w:r>
      <w:r w:rsidRPr="000A0C1B">
        <w:rPr>
          <w:rFonts w:ascii="Calibri" w:hAnsi="Calibri" w:eastAsia="Times New Roman" w:cs="Calibri"/>
          <w:color w:val="000000"/>
          <w:sz w:val="24"/>
          <w:szCs w:val="24"/>
        </w:rPr>
        <w:t xml:space="preserve">50/50 </w:t>
      </w:r>
      <w:r w:rsidR="00FE482F">
        <w:rPr>
          <w:rFonts w:ascii="Calibri" w:hAnsi="Calibri" w:eastAsia="Times New Roman" w:cs="Calibri"/>
          <w:color w:val="000000"/>
          <w:sz w:val="24"/>
          <w:szCs w:val="24"/>
        </w:rPr>
        <w:t xml:space="preserve">split </w:t>
      </w:r>
      <w:r w:rsidRPr="000A0C1B">
        <w:rPr>
          <w:rFonts w:ascii="Calibri" w:hAnsi="Calibri" w:eastAsia="Times New Roman" w:cs="Calibri"/>
          <w:color w:val="000000"/>
          <w:sz w:val="24"/>
          <w:szCs w:val="24"/>
        </w:rPr>
        <w:t>regarding travel restrictions by local governmental units. Hopefully, these numbers will continue to improve for more face-to-face offerings, as the majority of those responding preferred the classroom setting for classes overall. (60%)</w:t>
      </w:r>
    </w:p>
    <w:p w:rsidR="00606850" w:rsidP="000A0C1B" w:rsidRDefault="00606850" w14:paraId="607ECE53" w14:textId="7BBE3485">
      <w:pPr>
        <w:spacing w:after="0" w:line="240" w:lineRule="auto"/>
        <w:textAlignment w:val="baseline"/>
        <w:rPr>
          <w:rFonts w:ascii="Calibri" w:hAnsi="Calibri" w:eastAsia="Times New Roman" w:cs="Calibri"/>
          <w:color w:val="000000"/>
          <w:sz w:val="24"/>
          <w:szCs w:val="24"/>
        </w:rPr>
      </w:pPr>
    </w:p>
    <w:p w:rsidR="00606850" w:rsidP="000A0C1B" w:rsidRDefault="003F2D93" w14:paraId="4AF1C182" w14:textId="1DC1563D">
      <w:pPr>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 xml:space="preserve">The third quarter meeting of the Educational Committee will tentatively be held on July 20, 2021 at 0900 virtually via “Go to Meeting”. </w:t>
      </w:r>
      <w:r w:rsidR="005E768D">
        <w:rPr>
          <w:rFonts w:ascii="Calibri" w:hAnsi="Calibri" w:eastAsia="Times New Roman" w:cs="Calibri"/>
          <w:color w:val="000000"/>
          <w:sz w:val="24"/>
          <w:szCs w:val="24"/>
        </w:rPr>
        <w:t xml:space="preserve">More </w:t>
      </w:r>
      <w:r w:rsidR="004B5ADC">
        <w:rPr>
          <w:rFonts w:ascii="Calibri" w:hAnsi="Calibri" w:eastAsia="Times New Roman" w:cs="Calibri"/>
          <w:color w:val="000000"/>
          <w:sz w:val="24"/>
          <w:szCs w:val="24"/>
        </w:rPr>
        <w:t>information will be forthcoming regarding classes and our efforts to</w:t>
      </w:r>
      <w:r w:rsidR="00443C56">
        <w:rPr>
          <w:rFonts w:ascii="Calibri" w:hAnsi="Calibri" w:eastAsia="Times New Roman" w:cs="Calibri"/>
          <w:color w:val="000000"/>
          <w:sz w:val="24"/>
          <w:szCs w:val="24"/>
        </w:rPr>
        <w:t xml:space="preserve"> offer quality education to the membership.</w:t>
      </w:r>
    </w:p>
    <w:p w:rsidR="0052207D" w:rsidP="000A0C1B" w:rsidRDefault="0052207D" w14:paraId="286AFF9A" w14:textId="2BDC72D1">
      <w:pPr>
        <w:spacing w:after="0" w:line="240" w:lineRule="auto"/>
        <w:textAlignment w:val="baseline"/>
        <w:rPr>
          <w:rFonts w:ascii="Calibri" w:hAnsi="Calibri" w:eastAsia="Times New Roman" w:cs="Calibri"/>
          <w:color w:val="000000"/>
          <w:sz w:val="24"/>
          <w:szCs w:val="24"/>
        </w:rPr>
      </w:pPr>
    </w:p>
    <w:p w:rsidR="0052207D" w:rsidP="000A0C1B" w:rsidRDefault="001F29CA" w14:paraId="432D8B6D" w14:textId="7EE962B6">
      <w:pPr>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____________________________________________________________________________</w:t>
      </w:r>
    </w:p>
    <w:p w:rsidRPr="000A0C1B" w:rsidR="0052207D" w:rsidP="000A0C1B" w:rsidRDefault="0052207D" w14:paraId="5B77C2DA" w14:textId="553B5659">
      <w:pPr>
        <w:spacing w:after="0" w:line="240" w:lineRule="auto"/>
        <w:textAlignment w:val="baseline"/>
        <w:rPr>
          <w:rFonts w:ascii="Calibri" w:hAnsi="Calibri" w:eastAsia="Times New Roman" w:cs="Calibri"/>
          <w:b/>
          <w:bCs/>
          <w:color w:val="000000"/>
          <w:sz w:val="24"/>
          <w:szCs w:val="24"/>
        </w:rPr>
      </w:pPr>
      <w:r>
        <w:rPr>
          <w:rFonts w:ascii="Calibri" w:hAnsi="Calibri" w:eastAsia="Times New Roman" w:cs="Calibri"/>
          <w:b/>
          <w:bCs/>
          <w:color w:val="000000"/>
          <w:sz w:val="24"/>
          <w:szCs w:val="24"/>
        </w:rPr>
        <w:t>(</w:t>
      </w:r>
      <w:r w:rsidRPr="0052207D">
        <w:rPr>
          <w:rFonts w:ascii="Calibri" w:hAnsi="Calibri" w:eastAsia="Times New Roman" w:cs="Calibri"/>
          <w:b/>
          <w:bCs/>
          <w:color w:val="000000"/>
          <w:sz w:val="24"/>
          <w:szCs w:val="24"/>
        </w:rPr>
        <w:t>The second quarter meeting minutes are reflected below</w:t>
      </w:r>
      <w:r>
        <w:rPr>
          <w:rFonts w:ascii="Calibri" w:hAnsi="Calibri" w:eastAsia="Times New Roman" w:cs="Calibri"/>
          <w:b/>
          <w:bCs/>
          <w:color w:val="000000"/>
          <w:sz w:val="24"/>
          <w:szCs w:val="24"/>
        </w:rPr>
        <w:t>)</w:t>
      </w:r>
    </w:p>
    <w:p w:rsidR="0009471D" w:rsidP="00B90445" w:rsidRDefault="0009471D" w14:paraId="1537A7EB" w14:textId="13319985">
      <w:pPr>
        <w:spacing w:after="0"/>
        <w:rPr>
          <w:rFonts w:ascii="Times New Roman" w:hAnsi="Times New Roman" w:cs="Times New Roman"/>
          <w:b/>
          <w:sz w:val="24"/>
          <w:szCs w:val="24"/>
        </w:rPr>
      </w:pPr>
    </w:p>
    <w:p w:rsidRPr="008E0515" w:rsidR="0009471D" w:rsidP="0009471D" w:rsidRDefault="0009471D" w14:paraId="0388ECAF" w14:textId="77777777">
      <w:pPr>
        <w:jc w:val="center"/>
        <w:rPr>
          <w:b/>
          <w:bCs/>
          <w:sz w:val="28"/>
          <w:szCs w:val="28"/>
          <w:u w:val="single"/>
        </w:rPr>
      </w:pPr>
      <w:r w:rsidRPr="008E0515">
        <w:rPr>
          <w:b/>
          <w:bCs/>
          <w:sz w:val="28"/>
          <w:szCs w:val="28"/>
          <w:u w:val="single"/>
        </w:rPr>
        <w:t>2</w:t>
      </w:r>
      <w:r>
        <w:rPr>
          <w:b/>
          <w:bCs/>
          <w:sz w:val="28"/>
          <w:szCs w:val="28"/>
          <w:u w:val="single"/>
          <w:vertAlign w:val="superscript"/>
        </w:rPr>
        <w:t xml:space="preserve">nd </w:t>
      </w:r>
      <w:r>
        <w:rPr>
          <w:b/>
          <w:bCs/>
          <w:sz w:val="28"/>
          <w:szCs w:val="28"/>
          <w:u w:val="single"/>
        </w:rPr>
        <w:t>Quarter</w:t>
      </w:r>
      <w:r w:rsidRPr="008E0515">
        <w:rPr>
          <w:b/>
          <w:bCs/>
          <w:sz w:val="28"/>
          <w:szCs w:val="28"/>
          <w:u w:val="single"/>
        </w:rPr>
        <w:t xml:space="preserve"> Meeting NCFMA Educational Committee 0</w:t>
      </w:r>
      <w:r>
        <w:rPr>
          <w:b/>
          <w:bCs/>
          <w:sz w:val="28"/>
          <w:szCs w:val="28"/>
          <w:u w:val="single"/>
        </w:rPr>
        <w:t>4</w:t>
      </w:r>
      <w:r w:rsidRPr="008E0515">
        <w:rPr>
          <w:b/>
          <w:bCs/>
          <w:sz w:val="28"/>
          <w:szCs w:val="28"/>
          <w:u w:val="single"/>
        </w:rPr>
        <w:t>/</w:t>
      </w:r>
      <w:r>
        <w:rPr>
          <w:b/>
          <w:bCs/>
          <w:sz w:val="28"/>
          <w:szCs w:val="28"/>
          <w:u w:val="single"/>
        </w:rPr>
        <w:t>20</w:t>
      </w:r>
      <w:r w:rsidRPr="008E0515">
        <w:rPr>
          <w:b/>
          <w:bCs/>
          <w:sz w:val="28"/>
          <w:szCs w:val="28"/>
          <w:u w:val="single"/>
        </w:rPr>
        <w:t>/2021 0900 hrs.</w:t>
      </w:r>
    </w:p>
    <w:p w:rsidR="0009471D" w:rsidP="0009471D" w:rsidRDefault="00ED1E41" w14:paraId="30B9626A" w14:textId="02072BCE">
      <w:pPr>
        <w:rPr>
          <w:sz w:val="24"/>
          <w:szCs w:val="24"/>
        </w:rPr>
      </w:pPr>
      <w:r>
        <w:rPr>
          <w:sz w:val="24"/>
          <w:szCs w:val="24"/>
        </w:rPr>
        <w:t>The m</w:t>
      </w:r>
      <w:r w:rsidR="0009471D">
        <w:rPr>
          <w:sz w:val="24"/>
          <w:szCs w:val="24"/>
        </w:rPr>
        <w:t xml:space="preserve">eeting was called to order by T. Smart, Education Committee Chair at 0905 hrs. virtually, via Go </w:t>
      </w:r>
      <w:r w:rsidR="00424366">
        <w:rPr>
          <w:sz w:val="24"/>
          <w:szCs w:val="24"/>
        </w:rPr>
        <w:t>to</w:t>
      </w:r>
      <w:r w:rsidR="0009471D">
        <w:rPr>
          <w:sz w:val="24"/>
          <w:szCs w:val="24"/>
        </w:rPr>
        <w:t xml:space="preserve"> Meeting platform. Welcome &amp; Appreciation for participation was conveyed to all by Chair. </w:t>
      </w:r>
    </w:p>
    <w:p w:rsidR="0009471D" w:rsidP="0009471D" w:rsidRDefault="76C1831C" w14:paraId="5301372D" w14:textId="0476641A">
      <w:pPr>
        <w:rPr>
          <w:sz w:val="24"/>
          <w:szCs w:val="24"/>
        </w:rPr>
      </w:pPr>
      <w:r w:rsidRPr="76C1831C">
        <w:rPr>
          <w:sz w:val="24"/>
          <w:szCs w:val="24"/>
        </w:rPr>
        <w:t>Those in attendance: Eric Wiseman, Charles Eldridge, Shandy Padgett, Kimberly Dorsey, Charlie Johnson, Tony Smart, Billy Judson, &amp;</w:t>
      </w:r>
      <w:r>
        <w:t xml:space="preserve"> A</w:t>
      </w:r>
      <w:r w:rsidRPr="76C1831C">
        <w:rPr>
          <w:sz w:val="24"/>
          <w:szCs w:val="24"/>
        </w:rPr>
        <w:t>my Flieg. (*Please forgive any omissions or additions.)</w:t>
      </w:r>
    </w:p>
    <w:p w:rsidR="0009471D" w:rsidP="0009471D" w:rsidRDefault="0009471D" w14:paraId="70AE9BCD" w14:textId="14C7B13F">
      <w:pPr>
        <w:rPr>
          <w:sz w:val="24"/>
          <w:szCs w:val="24"/>
        </w:rPr>
      </w:pPr>
      <w:r>
        <w:rPr>
          <w:sz w:val="24"/>
          <w:szCs w:val="24"/>
        </w:rPr>
        <w:t xml:space="preserve">Charlie Johnson gave an update on the Educational Continuing Education Status and the OSFM update for the group.  Six Con Ed Hours have been assigned by QBoard for the online 160D Class. Class is now MANDATORY and must be completed by all Code Enforcement Officials by June 30, 2021. </w:t>
      </w:r>
      <w:r w:rsidR="00A3013F">
        <w:rPr>
          <w:sz w:val="24"/>
          <w:szCs w:val="24"/>
        </w:rPr>
        <w:t xml:space="preserve">Other educational offerings were discussed that are in the process of development and scheduling, </w:t>
      </w:r>
      <w:r w:rsidR="00F15182">
        <w:rPr>
          <w:sz w:val="24"/>
          <w:szCs w:val="24"/>
        </w:rPr>
        <w:t>an</w:t>
      </w:r>
      <w:r w:rsidR="0037458A">
        <w:rPr>
          <w:sz w:val="24"/>
          <w:szCs w:val="24"/>
        </w:rPr>
        <w:t>d</w:t>
      </w:r>
      <w:r w:rsidR="00F15182">
        <w:rPr>
          <w:sz w:val="24"/>
          <w:szCs w:val="24"/>
        </w:rPr>
        <w:t xml:space="preserve"> more information will be forthcoming. </w:t>
      </w:r>
    </w:p>
    <w:p w:rsidR="0009471D" w:rsidP="0009471D" w:rsidRDefault="0037458A" w14:paraId="759BFB3C" w14:textId="1A03968D">
      <w:pPr>
        <w:rPr>
          <w:sz w:val="24"/>
          <w:szCs w:val="24"/>
        </w:rPr>
      </w:pPr>
      <w:r>
        <w:rPr>
          <w:sz w:val="24"/>
          <w:szCs w:val="24"/>
        </w:rPr>
        <w:t>A d</w:t>
      </w:r>
      <w:r w:rsidR="0009471D">
        <w:rPr>
          <w:sz w:val="24"/>
          <w:szCs w:val="24"/>
        </w:rPr>
        <w:t xml:space="preserve">iscussion was held by those attending involving the in-person attendance by local governmental entities and any relaxation of travel. Most governmental units have given some degree of latitude regarding in person classes, and some are still limiting this option. The virtual platform to use for continuing education classes was discussed, as well as the type of delivery via virtual delivery. It was felt that the classroom involvement of students was going to be approved at some point soon, as there are some in person classes being held now, both continuing education, as well as Standard Level Classes. Due to the ongoing travel restrictions by some local governmental units, it was felt that a blend of virtual and classroom delivery was still a viable option at this point, until restrictions can be lifted further.  </w:t>
      </w:r>
      <w:r w:rsidR="00DA1ACC">
        <w:rPr>
          <w:sz w:val="24"/>
          <w:szCs w:val="24"/>
        </w:rPr>
        <w:t xml:space="preserve">It was </w:t>
      </w:r>
      <w:r w:rsidR="000A57F4">
        <w:rPr>
          <w:sz w:val="24"/>
          <w:szCs w:val="24"/>
        </w:rPr>
        <w:t xml:space="preserve">also </w:t>
      </w:r>
      <w:r w:rsidR="00DA1ACC">
        <w:rPr>
          <w:sz w:val="24"/>
          <w:szCs w:val="24"/>
        </w:rPr>
        <w:t>felt by the members</w:t>
      </w:r>
      <w:r w:rsidR="000A57F4">
        <w:rPr>
          <w:sz w:val="24"/>
          <w:szCs w:val="24"/>
        </w:rPr>
        <w:t xml:space="preserve"> attending that</w:t>
      </w:r>
      <w:r w:rsidR="00DA1ACC">
        <w:rPr>
          <w:sz w:val="24"/>
          <w:szCs w:val="24"/>
        </w:rPr>
        <w:t xml:space="preserve"> reduced COVID cases will result in more opportunities for </w:t>
      </w:r>
      <w:r>
        <w:rPr>
          <w:sz w:val="24"/>
          <w:szCs w:val="24"/>
        </w:rPr>
        <w:t>face-to-face</w:t>
      </w:r>
      <w:r w:rsidR="00DA1ACC">
        <w:rPr>
          <w:sz w:val="24"/>
          <w:szCs w:val="24"/>
        </w:rPr>
        <w:t xml:space="preserve"> learning. </w:t>
      </w:r>
    </w:p>
    <w:p w:rsidR="0009471D" w:rsidP="0009471D" w:rsidRDefault="0009471D" w14:paraId="7C021F0F" w14:textId="09016068">
      <w:pPr>
        <w:rPr>
          <w:sz w:val="24"/>
          <w:szCs w:val="24"/>
        </w:rPr>
      </w:pPr>
      <w:r>
        <w:rPr>
          <w:sz w:val="24"/>
          <w:szCs w:val="24"/>
        </w:rPr>
        <w:t xml:space="preserve">The discussion turned to the delivery of the Flammable Liquid/Repair Garage Con Ed Class that has been on hold for the past 12 months, and the possibility of taking preliminary steps to schedule these classes for in-person delivery in October/November2021 for the previously scheduled locations of Conover, Chatham Co., Charlotte, and Morehead City.  Contact(s) will be made to tentatively gain approval from the previously scheduled venues, for these classes to be held. Advertisement for these classes will start once restrictions are lifted by the Governor. The fees are slated to be the same for these classes to subsidize the scholarship fund for the Association as it stands now. </w:t>
      </w:r>
    </w:p>
    <w:p w:rsidR="00515377" w:rsidP="0009471D" w:rsidRDefault="0009471D" w14:paraId="709858E4" w14:textId="0D7E40CA">
      <w:pPr>
        <w:rPr>
          <w:sz w:val="24"/>
          <w:szCs w:val="24"/>
        </w:rPr>
      </w:pPr>
      <w:r>
        <w:rPr>
          <w:sz w:val="24"/>
          <w:szCs w:val="24"/>
        </w:rPr>
        <w:t xml:space="preserve">A survey is to be conducted online to </w:t>
      </w:r>
      <w:r w:rsidR="00101DE1">
        <w:rPr>
          <w:sz w:val="24"/>
          <w:szCs w:val="24"/>
        </w:rPr>
        <w:t>assess the travel restrictions by governmental units at the present time, as well as any restrictions that are imposed by those that have “relaxed” their travel policies</w:t>
      </w:r>
      <w:r w:rsidR="00252FA8">
        <w:rPr>
          <w:sz w:val="24"/>
          <w:szCs w:val="24"/>
        </w:rPr>
        <w:t>, if any.  Topics for future consideration</w:t>
      </w:r>
      <w:r w:rsidR="00147B11">
        <w:rPr>
          <w:sz w:val="24"/>
          <w:szCs w:val="24"/>
        </w:rPr>
        <w:t xml:space="preserve"> for classes to be assessed as well. </w:t>
      </w:r>
    </w:p>
    <w:p w:rsidR="00565452" w:rsidP="00565452" w:rsidRDefault="00565452" w14:paraId="46D52E54" w14:textId="77777777">
      <w:pPr>
        <w:rPr>
          <w:sz w:val="24"/>
          <w:szCs w:val="24"/>
        </w:rPr>
      </w:pPr>
      <w:r>
        <w:rPr>
          <w:sz w:val="24"/>
          <w:szCs w:val="24"/>
        </w:rPr>
        <w:t>There being no further business, the meeting was adjourned at 10:15 hours, with the next meeting scheduled for July 20, 2021 virtually, via “Go to Meeting”.</w:t>
      </w:r>
    </w:p>
    <w:p w:rsidR="00D32895" w:rsidP="00D32895" w:rsidRDefault="00D32895" w14:paraId="1026104F" w14:textId="77777777">
      <w:pPr>
        <w:rPr>
          <w:sz w:val="24"/>
          <w:szCs w:val="24"/>
        </w:rPr>
      </w:pPr>
      <w:r>
        <w:rPr>
          <w:sz w:val="24"/>
          <w:szCs w:val="24"/>
        </w:rPr>
        <w:t>Respectfully submitted,</w:t>
      </w:r>
    </w:p>
    <w:p w:rsidR="00D32895" w:rsidP="00D32895" w:rsidRDefault="00D32895" w14:paraId="1F4C63EB" w14:textId="77777777">
      <w:pPr>
        <w:contextualSpacing/>
        <w:rPr>
          <w:sz w:val="24"/>
          <w:szCs w:val="24"/>
        </w:rPr>
      </w:pPr>
      <w:r>
        <w:rPr>
          <w:sz w:val="24"/>
          <w:szCs w:val="24"/>
        </w:rPr>
        <w:t>Tony Smart, Chair</w:t>
      </w:r>
    </w:p>
    <w:p w:rsidR="00D32895" w:rsidP="00D32895" w:rsidRDefault="00D32895" w14:paraId="50A1F135" w14:textId="77777777">
      <w:pPr>
        <w:contextualSpacing/>
        <w:rPr>
          <w:sz w:val="24"/>
          <w:szCs w:val="24"/>
        </w:rPr>
      </w:pPr>
      <w:r>
        <w:rPr>
          <w:sz w:val="24"/>
          <w:szCs w:val="24"/>
        </w:rPr>
        <w:t>Education Committee</w:t>
      </w:r>
    </w:p>
    <w:p w:rsidR="00D32895" w:rsidP="00D32895" w:rsidRDefault="00D32895" w14:paraId="6FAF58FD" w14:textId="77777777">
      <w:pPr>
        <w:contextualSpacing/>
        <w:rPr>
          <w:sz w:val="24"/>
          <w:szCs w:val="24"/>
        </w:rPr>
      </w:pPr>
      <w:r>
        <w:rPr>
          <w:sz w:val="24"/>
          <w:szCs w:val="24"/>
        </w:rPr>
        <w:t>NCFMA</w:t>
      </w:r>
    </w:p>
    <w:p w:rsidR="00565452" w:rsidP="0009471D" w:rsidRDefault="00565452" w14:paraId="3F88497E" w14:textId="003B9B7F">
      <w:pPr>
        <w:rPr>
          <w:sz w:val="24"/>
          <w:szCs w:val="24"/>
        </w:rPr>
      </w:pPr>
      <w:r>
        <w:rPr>
          <w:sz w:val="24"/>
          <w:szCs w:val="24"/>
        </w:rPr>
        <w:t>______________________________________________________________________________</w:t>
      </w:r>
    </w:p>
    <w:p w:rsidRPr="00C23E8F" w:rsidR="00C23E8F" w:rsidP="0009471D" w:rsidRDefault="00CD5603" w14:paraId="7C07DEB2" w14:textId="0889DCFE">
      <w:pPr>
        <w:rPr>
          <w:b/>
          <w:bCs/>
          <w:i/>
          <w:iCs/>
          <w:sz w:val="24"/>
          <w:szCs w:val="24"/>
          <w:u w:val="single"/>
        </w:rPr>
      </w:pPr>
      <w:r>
        <w:rPr>
          <w:b/>
          <w:bCs/>
          <w:i/>
          <w:iCs/>
          <w:sz w:val="24"/>
          <w:szCs w:val="24"/>
          <w:u w:val="single"/>
        </w:rPr>
        <w:t xml:space="preserve">**ONLINE </w:t>
      </w:r>
      <w:r w:rsidRPr="00C23E8F" w:rsidR="00C23E8F">
        <w:rPr>
          <w:b/>
          <w:bCs/>
          <w:i/>
          <w:iCs/>
          <w:sz w:val="24"/>
          <w:szCs w:val="24"/>
          <w:u w:val="single"/>
        </w:rPr>
        <w:t>SURVEY RESPONSES</w:t>
      </w:r>
      <w:r>
        <w:rPr>
          <w:b/>
          <w:bCs/>
          <w:i/>
          <w:iCs/>
          <w:sz w:val="24"/>
          <w:szCs w:val="24"/>
          <w:u w:val="single"/>
        </w:rPr>
        <w:t>**</w:t>
      </w:r>
    </w:p>
    <w:p w:rsidRPr="00565452" w:rsidR="0009471D" w:rsidP="0009471D" w:rsidRDefault="000337B4" w14:paraId="14DC2B22" w14:textId="1697E76C">
      <w:pPr>
        <w:rPr>
          <w:i/>
          <w:iCs/>
          <w:sz w:val="24"/>
          <w:szCs w:val="24"/>
        </w:rPr>
      </w:pPr>
      <w:r w:rsidRPr="00565452">
        <w:rPr>
          <w:i/>
          <w:iCs/>
          <w:sz w:val="24"/>
          <w:szCs w:val="24"/>
        </w:rPr>
        <w:t xml:space="preserve">With 71 </w:t>
      </w:r>
      <w:r w:rsidR="007F21C5">
        <w:rPr>
          <w:i/>
          <w:iCs/>
          <w:sz w:val="24"/>
          <w:szCs w:val="24"/>
        </w:rPr>
        <w:t xml:space="preserve">online </w:t>
      </w:r>
      <w:r w:rsidRPr="00565452">
        <w:rPr>
          <w:i/>
          <w:iCs/>
          <w:sz w:val="24"/>
          <w:szCs w:val="24"/>
        </w:rPr>
        <w:t>responses given</w:t>
      </w:r>
      <w:r w:rsidRPr="00565452" w:rsidR="00515377">
        <w:rPr>
          <w:i/>
          <w:iCs/>
          <w:sz w:val="24"/>
          <w:szCs w:val="24"/>
        </w:rPr>
        <w:t xml:space="preserve">, 51% </w:t>
      </w:r>
      <w:r w:rsidR="007D258C">
        <w:rPr>
          <w:i/>
          <w:iCs/>
          <w:sz w:val="24"/>
          <w:szCs w:val="24"/>
        </w:rPr>
        <w:t xml:space="preserve">of those respondents </w:t>
      </w:r>
      <w:r w:rsidR="00CA0719">
        <w:rPr>
          <w:i/>
          <w:iCs/>
          <w:sz w:val="24"/>
          <w:szCs w:val="24"/>
        </w:rPr>
        <w:t>ar</w:t>
      </w:r>
      <w:r w:rsidRPr="00565452" w:rsidR="00515377">
        <w:rPr>
          <w:i/>
          <w:iCs/>
          <w:sz w:val="24"/>
          <w:szCs w:val="24"/>
        </w:rPr>
        <w:t>e allowed in person</w:t>
      </w:r>
      <w:r w:rsidRPr="00565452" w:rsidR="008C3095">
        <w:rPr>
          <w:i/>
          <w:iCs/>
          <w:sz w:val="24"/>
          <w:szCs w:val="24"/>
        </w:rPr>
        <w:t xml:space="preserve"> attendance with 49% still having no travel being allowed for in person classes. </w:t>
      </w:r>
      <w:r w:rsidRPr="00565452" w:rsidR="0094647A">
        <w:rPr>
          <w:i/>
          <w:iCs/>
          <w:sz w:val="24"/>
          <w:szCs w:val="24"/>
        </w:rPr>
        <w:t>Of those responding</w:t>
      </w:r>
      <w:r w:rsidRPr="00565452" w:rsidR="001878F1">
        <w:rPr>
          <w:i/>
          <w:iCs/>
          <w:sz w:val="24"/>
          <w:szCs w:val="24"/>
        </w:rPr>
        <w:t xml:space="preserve"> allowing in person attendance</w:t>
      </w:r>
      <w:r w:rsidRPr="00565452" w:rsidR="0094647A">
        <w:rPr>
          <w:i/>
          <w:iCs/>
          <w:sz w:val="24"/>
          <w:szCs w:val="24"/>
        </w:rPr>
        <w:t xml:space="preserve">, the present mask/social distancing </w:t>
      </w:r>
      <w:r w:rsidRPr="00565452" w:rsidR="00B8465E">
        <w:rPr>
          <w:i/>
          <w:iCs/>
          <w:sz w:val="24"/>
          <w:szCs w:val="24"/>
        </w:rPr>
        <w:t>restrictions were mandated to be followed.</w:t>
      </w:r>
      <w:r w:rsidRPr="00565452">
        <w:rPr>
          <w:i/>
          <w:iCs/>
          <w:sz w:val="24"/>
          <w:szCs w:val="24"/>
        </w:rPr>
        <w:t xml:space="preserve"> </w:t>
      </w:r>
      <w:r w:rsidRPr="00565452" w:rsidR="003E1F6B">
        <w:rPr>
          <w:i/>
          <w:iCs/>
          <w:sz w:val="24"/>
          <w:szCs w:val="24"/>
        </w:rPr>
        <w:t xml:space="preserve">60% preferred the in class setting for education, </w:t>
      </w:r>
      <w:r w:rsidRPr="00565452" w:rsidR="00E71CE4">
        <w:rPr>
          <w:i/>
          <w:iCs/>
          <w:sz w:val="24"/>
          <w:szCs w:val="24"/>
        </w:rPr>
        <w:t>22% preferred</w:t>
      </w:r>
      <w:r w:rsidRPr="00565452" w:rsidR="00A603AE">
        <w:rPr>
          <w:i/>
          <w:iCs/>
          <w:sz w:val="24"/>
          <w:szCs w:val="24"/>
        </w:rPr>
        <w:t xml:space="preserve"> hybrid, and 17% preferred virtually only. </w:t>
      </w:r>
      <w:r w:rsidRPr="00565452" w:rsidR="00344E06">
        <w:rPr>
          <w:i/>
          <w:iCs/>
          <w:sz w:val="24"/>
          <w:szCs w:val="24"/>
        </w:rPr>
        <w:t xml:space="preserve">80% had completed the 160D </w:t>
      </w:r>
      <w:r w:rsidRPr="00565452" w:rsidR="00A603AE">
        <w:rPr>
          <w:i/>
          <w:iCs/>
          <w:sz w:val="24"/>
          <w:szCs w:val="24"/>
        </w:rPr>
        <w:t>Class.</w:t>
      </w:r>
      <w:r w:rsidRPr="00565452" w:rsidR="00650C3F">
        <w:rPr>
          <w:i/>
          <w:iCs/>
          <w:sz w:val="24"/>
          <w:szCs w:val="24"/>
        </w:rPr>
        <w:t xml:space="preserve"> </w:t>
      </w:r>
      <w:r w:rsidRPr="00565452" w:rsidR="009C0BE7">
        <w:rPr>
          <w:i/>
          <w:iCs/>
          <w:sz w:val="24"/>
          <w:szCs w:val="24"/>
        </w:rPr>
        <w:t>Multiple t</w:t>
      </w:r>
      <w:r w:rsidRPr="00565452" w:rsidR="00650C3F">
        <w:rPr>
          <w:i/>
          <w:iCs/>
          <w:sz w:val="24"/>
          <w:szCs w:val="24"/>
        </w:rPr>
        <w:t xml:space="preserve">opics </w:t>
      </w:r>
      <w:r w:rsidRPr="00565452" w:rsidR="009C0BE7">
        <w:rPr>
          <w:i/>
          <w:iCs/>
          <w:sz w:val="24"/>
          <w:szCs w:val="24"/>
        </w:rPr>
        <w:t xml:space="preserve">were </w:t>
      </w:r>
      <w:r w:rsidRPr="00565452" w:rsidR="00650C3F">
        <w:rPr>
          <w:i/>
          <w:iCs/>
          <w:sz w:val="24"/>
          <w:szCs w:val="24"/>
        </w:rPr>
        <w:t xml:space="preserve">suggested for </w:t>
      </w:r>
      <w:r w:rsidRPr="00565452" w:rsidR="009C0BE7">
        <w:rPr>
          <w:i/>
          <w:iCs/>
          <w:sz w:val="24"/>
          <w:szCs w:val="24"/>
        </w:rPr>
        <w:t xml:space="preserve">continuing education, with </w:t>
      </w:r>
      <w:r w:rsidRPr="00565452" w:rsidR="004D5846">
        <w:rPr>
          <w:i/>
          <w:iCs/>
          <w:sz w:val="24"/>
          <w:szCs w:val="24"/>
        </w:rPr>
        <w:t xml:space="preserve">Emergency Radio Responder Coverage, Sprinkler/Fire Alarm Systems, and Plan Review topics being reflected as the majority. </w:t>
      </w:r>
    </w:p>
    <w:p w:rsidR="0009471D" w:rsidP="0009471D" w:rsidRDefault="0009471D" w14:paraId="52D93B12" w14:textId="77777777"/>
    <w:p w:rsidRPr="006B0C3B" w:rsidR="0009471D" w:rsidP="00B90445" w:rsidRDefault="0009471D" w14:paraId="70DB512A" w14:textId="77777777">
      <w:pPr>
        <w:spacing w:after="0"/>
        <w:rPr>
          <w:rFonts w:ascii="Times New Roman" w:hAnsi="Times New Roman" w:cs="Times New Roman"/>
          <w:b/>
          <w:sz w:val="24"/>
          <w:szCs w:val="24"/>
        </w:rPr>
      </w:pPr>
    </w:p>
    <w:sectPr w:rsidRPr="006B0C3B" w:rsidR="0009471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0F37" w:rsidP="00716221" w:rsidRDefault="00F50F37" w14:paraId="58C1E4F2" w14:textId="77777777">
      <w:pPr>
        <w:spacing w:after="0" w:line="240" w:lineRule="auto"/>
      </w:pPr>
      <w:r>
        <w:separator/>
      </w:r>
    </w:p>
  </w:endnote>
  <w:endnote w:type="continuationSeparator" w:id="0">
    <w:p w:rsidR="00F50F37" w:rsidP="00716221" w:rsidRDefault="00F50F37" w14:paraId="3B2C64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rush Script MT">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7B407E5" w:rsidTr="07B407E5" w14:paraId="1AB26F79" w14:textId="77777777">
      <w:tc>
        <w:tcPr>
          <w:tcW w:w="3120" w:type="dxa"/>
        </w:tcPr>
        <w:p w:rsidR="07B407E5" w:rsidP="07B407E5" w:rsidRDefault="07B407E5" w14:paraId="6C0D62C1" w14:textId="38AE329C">
          <w:pPr>
            <w:pStyle w:val="Header"/>
            <w:ind w:left="-115"/>
          </w:pPr>
        </w:p>
      </w:tc>
      <w:tc>
        <w:tcPr>
          <w:tcW w:w="3120" w:type="dxa"/>
        </w:tcPr>
        <w:p w:rsidR="07B407E5" w:rsidP="07B407E5" w:rsidRDefault="07B407E5" w14:paraId="07F6ECE6" w14:textId="0F890D8B">
          <w:pPr>
            <w:pStyle w:val="Header"/>
            <w:jc w:val="center"/>
          </w:pPr>
        </w:p>
      </w:tc>
      <w:tc>
        <w:tcPr>
          <w:tcW w:w="3120" w:type="dxa"/>
        </w:tcPr>
        <w:p w:rsidR="07B407E5" w:rsidP="07B407E5" w:rsidRDefault="07B407E5" w14:paraId="1BDBE5E5" w14:textId="59654149">
          <w:pPr>
            <w:pStyle w:val="Header"/>
            <w:ind w:right="-115"/>
            <w:jc w:val="right"/>
          </w:pPr>
        </w:p>
      </w:tc>
    </w:tr>
  </w:tbl>
  <w:p w:rsidR="07B407E5" w:rsidP="07B407E5" w:rsidRDefault="07B407E5" w14:paraId="4A849BAA" w14:textId="0A6C2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0F37" w:rsidP="00716221" w:rsidRDefault="00F50F37" w14:paraId="674FBE0D" w14:textId="77777777">
      <w:pPr>
        <w:spacing w:after="0" w:line="240" w:lineRule="auto"/>
      </w:pPr>
      <w:r>
        <w:separator/>
      </w:r>
    </w:p>
  </w:footnote>
  <w:footnote w:type="continuationSeparator" w:id="0">
    <w:p w:rsidR="00F50F37" w:rsidP="00716221" w:rsidRDefault="00F50F37" w14:paraId="65CE54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6221" w:rsidP="00716221" w:rsidRDefault="00716221" w14:paraId="0F90C7A6" w14:textId="77777777">
    <w:pPr>
      <w:pStyle w:val="Header"/>
      <w:jc w:val="center"/>
      <w:rPr>
        <w:rFonts w:ascii="Tahoma" w:hAnsi="Tahoma" w:cs="Tahoma"/>
        <w:b/>
        <w:sz w:val="36"/>
        <w:szCs w:val="36"/>
      </w:rPr>
    </w:pPr>
    <w:r w:rsidRPr="00716221">
      <w:rPr>
        <w:rFonts w:ascii="Brush Script MT" w:hAnsi="Brush Script MT" w:cs="Tahoma"/>
        <w:b/>
        <w:sz w:val="52"/>
        <w:szCs w:val="52"/>
      </w:rPr>
      <w:t>N</w:t>
    </w:r>
    <w:r w:rsidRPr="00716221">
      <w:rPr>
        <w:rFonts w:ascii="Tahoma" w:hAnsi="Tahoma" w:cs="Tahoma"/>
        <w:b/>
        <w:sz w:val="36"/>
        <w:szCs w:val="36"/>
      </w:rPr>
      <w:t xml:space="preserve">orth </w:t>
    </w:r>
    <w:r w:rsidRPr="00716221">
      <w:rPr>
        <w:rFonts w:ascii="Brush Script MT" w:hAnsi="Brush Script MT" w:cs="Tahoma"/>
        <w:b/>
        <w:sz w:val="52"/>
        <w:szCs w:val="52"/>
      </w:rPr>
      <w:t>C</w:t>
    </w:r>
    <w:r w:rsidRPr="00716221">
      <w:rPr>
        <w:rFonts w:ascii="Tahoma" w:hAnsi="Tahoma" w:cs="Tahoma"/>
        <w:b/>
        <w:sz w:val="36"/>
        <w:szCs w:val="36"/>
      </w:rPr>
      <w:t xml:space="preserve">arolina </w:t>
    </w:r>
    <w:r w:rsidRPr="00716221">
      <w:rPr>
        <w:rFonts w:ascii="Brush Script MT" w:hAnsi="Brush Script MT" w:cs="Tahoma"/>
        <w:b/>
        <w:sz w:val="52"/>
        <w:szCs w:val="52"/>
      </w:rPr>
      <w:t>F</w:t>
    </w:r>
    <w:r w:rsidRPr="00716221">
      <w:rPr>
        <w:rFonts w:ascii="Tahoma" w:hAnsi="Tahoma" w:cs="Tahoma"/>
        <w:b/>
        <w:sz w:val="36"/>
        <w:szCs w:val="36"/>
      </w:rPr>
      <w:t xml:space="preserve">ire </w:t>
    </w:r>
    <w:r w:rsidRPr="00716221">
      <w:rPr>
        <w:rFonts w:ascii="Brush Script MT" w:hAnsi="Brush Script MT" w:cs="Tahoma"/>
        <w:b/>
        <w:sz w:val="52"/>
        <w:szCs w:val="52"/>
      </w:rPr>
      <w:t>M</w:t>
    </w:r>
    <w:r w:rsidRPr="00716221">
      <w:rPr>
        <w:rFonts w:ascii="Tahoma" w:hAnsi="Tahoma" w:cs="Tahoma"/>
        <w:b/>
        <w:sz w:val="36"/>
        <w:szCs w:val="36"/>
      </w:rPr>
      <w:t xml:space="preserve">arshal’s </w:t>
    </w:r>
    <w:r w:rsidRPr="00716221">
      <w:rPr>
        <w:rFonts w:ascii="Brush Script MT" w:hAnsi="Brush Script MT" w:cs="Tahoma"/>
        <w:b/>
        <w:sz w:val="52"/>
        <w:szCs w:val="52"/>
      </w:rPr>
      <w:t>A</w:t>
    </w:r>
    <w:r w:rsidRPr="00716221">
      <w:rPr>
        <w:rFonts w:ascii="Tahoma" w:hAnsi="Tahoma" w:cs="Tahoma"/>
        <w:b/>
        <w:sz w:val="36"/>
        <w:szCs w:val="36"/>
      </w:rPr>
      <w:t>ssociation</w:t>
    </w:r>
  </w:p>
  <w:p w:rsidRPr="00716221" w:rsidR="00716221" w:rsidP="00716221" w:rsidRDefault="000760F3" w14:paraId="4047E24D" w14:textId="77777777">
    <w:pPr>
      <w:pStyle w:val="Header"/>
      <w:jc w:val="center"/>
      <w:rPr>
        <w:rFonts w:ascii="Tahoma" w:hAnsi="Tahoma" w:cs="Tahoma"/>
        <w:b/>
        <w:sz w:val="28"/>
        <w:szCs w:val="28"/>
      </w:rPr>
    </w:pPr>
    <w:r>
      <w:rPr>
        <w:rFonts w:ascii="Tahoma" w:hAnsi="Tahoma" w:cs="Tahoma"/>
        <w:b/>
        <w:sz w:val="28"/>
        <w:szCs w:val="28"/>
      </w:rPr>
      <w:t>Committee</w:t>
    </w:r>
    <w:r w:rsidR="00716221">
      <w:rPr>
        <w:rFonts w:ascii="Tahoma" w:hAnsi="Tahoma" w:cs="Tahoma"/>
        <w:b/>
        <w:sz w:val="28"/>
        <w:szCs w:val="28"/>
      </w:rPr>
      <w:t xml:space="preserve"> Reports</w:t>
    </w:r>
  </w:p>
  <w:p w:rsidR="00716221" w:rsidRDefault="00716221" w14:paraId="20C18A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27D85"/>
    <w:multiLevelType w:val="hybridMultilevel"/>
    <w:tmpl w:val="70BA06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1431BDA"/>
    <w:multiLevelType w:val="hybridMultilevel"/>
    <w:tmpl w:val="54F6FC9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505A4567"/>
    <w:multiLevelType w:val="hybridMultilevel"/>
    <w:tmpl w:val="0C80CE14"/>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B485B"/>
    <w:multiLevelType w:val="hybridMultilevel"/>
    <w:tmpl w:val="FD30BD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81"/>
    <w:rsid w:val="00006A2F"/>
    <w:rsid w:val="000168D6"/>
    <w:rsid w:val="000337B4"/>
    <w:rsid w:val="00041BBB"/>
    <w:rsid w:val="000760F3"/>
    <w:rsid w:val="0009471D"/>
    <w:rsid w:val="000A0C1B"/>
    <w:rsid w:val="000A57F4"/>
    <w:rsid w:val="000E19F3"/>
    <w:rsid w:val="00101DE1"/>
    <w:rsid w:val="00147B11"/>
    <w:rsid w:val="001878F1"/>
    <w:rsid w:val="0019160D"/>
    <w:rsid w:val="001F29CA"/>
    <w:rsid w:val="0020552E"/>
    <w:rsid w:val="002104EB"/>
    <w:rsid w:val="0021083C"/>
    <w:rsid w:val="00252FA8"/>
    <w:rsid w:val="00315F53"/>
    <w:rsid w:val="00344E06"/>
    <w:rsid w:val="0035110C"/>
    <w:rsid w:val="0037458A"/>
    <w:rsid w:val="003831F5"/>
    <w:rsid w:val="003A3064"/>
    <w:rsid w:val="003B3A4D"/>
    <w:rsid w:val="003E1F6B"/>
    <w:rsid w:val="003F2D93"/>
    <w:rsid w:val="003F2E20"/>
    <w:rsid w:val="003F437B"/>
    <w:rsid w:val="00424366"/>
    <w:rsid w:val="00443C56"/>
    <w:rsid w:val="004B5ADC"/>
    <w:rsid w:val="004D5846"/>
    <w:rsid w:val="004E59C2"/>
    <w:rsid w:val="00502B20"/>
    <w:rsid w:val="00515377"/>
    <w:rsid w:val="0052207D"/>
    <w:rsid w:val="00565452"/>
    <w:rsid w:val="005B7623"/>
    <w:rsid w:val="005E768D"/>
    <w:rsid w:val="00606850"/>
    <w:rsid w:val="00631C67"/>
    <w:rsid w:val="00634521"/>
    <w:rsid w:val="00650C3F"/>
    <w:rsid w:val="00656551"/>
    <w:rsid w:val="00656ED9"/>
    <w:rsid w:val="00686A2F"/>
    <w:rsid w:val="006B0C3B"/>
    <w:rsid w:val="006E34BE"/>
    <w:rsid w:val="006F5785"/>
    <w:rsid w:val="006F5C63"/>
    <w:rsid w:val="006F7547"/>
    <w:rsid w:val="00716221"/>
    <w:rsid w:val="007776F2"/>
    <w:rsid w:val="007D258C"/>
    <w:rsid w:val="007F21C5"/>
    <w:rsid w:val="0082064C"/>
    <w:rsid w:val="00854AD1"/>
    <w:rsid w:val="0085610F"/>
    <w:rsid w:val="008842AC"/>
    <w:rsid w:val="008C3095"/>
    <w:rsid w:val="008D42C6"/>
    <w:rsid w:val="008E0515"/>
    <w:rsid w:val="0094647A"/>
    <w:rsid w:val="009A5F7F"/>
    <w:rsid w:val="009C0BE7"/>
    <w:rsid w:val="00A15F27"/>
    <w:rsid w:val="00A3013F"/>
    <w:rsid w:val="00A603AE"/>
    <w:rsid w:val="00A90677"/>
    <w:rsid w:val="00AB0603"/>
    <w:rsid w:val="00AC2DF4"/>
    <w:rsid w:val="00B06E44"/>
    <w:rsid w:val="00B3186B"/>
    <w:rsid w:val="00B53814"/>
    <w:rsid w:val="00B578FA"/>
    <w:rsid w:val="00B8465E"/>
    <w:rsid w:val="00B90445"/>
    <w:rsid w:val="00BB51B9"/>
    <w:rsid w:val="00C23E8F"/>
    <w:rsid w:val="00C77D6A"/>
    <w:rsid w:val="00C922A1"/>
    <w:rsid w:val="00CA0719"/>
    <w:rsid w:val="00CD5603"/>
    <w:rsid w:val="00CE4725"/>
    <w:rsid w:val="00CE74D2"/>
    <w:rsid w:val="00D32895"/>
    <w:rsid w:val="00DA1ACC"/>
    <w:rsid w:val="00DB1D01"/>
    <w:rsid w:val="00DB7591"/>
    <w:rsid w:val="00DD27ED"/>
    <w:rsid w:val="00DE0D81"/>
    <w:rsid w:val="00DE2A79"/>
    <w:rsid w:val="00E41EFB"/>
    <w:rsid w:val="00E62DBC"/>
    <w:rsid w:val="00E63DBB"/>
    <w:rsid w:val="00E70EBB"/>
    <w:rsid w:val="00E71CE4"/>
    <w:rsid w:val="00EA0134"/>
    <w:rsid w:val="00ED1E41"/>
    <w:rsid w:val="00F048A1"/>
    <w:rsid w:val="00F13B40"/>
    <w:rsid w:val="00F15182"/>
    <w:rsid w:val="00F50F37"/>
    <w:rsid w:val="00F827A0"/>
    <w:rsid w:val="00F835E7"/>
    <w:rsid w:val="00FE482F"/>
    <w:rsid w:val="07B407E5"/>
    <w:rsid w:val="76C183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365CC4"/>
  <w15:docId w15:val="{8FF73B71-F288-4EDC-BD67-3012CA7A8C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B3A4D"/>
    <w:pPr>
      <w:ind w:left="720"/>
      <w:contextualSpacing/>
    </w:pPr>
  </w:style>
  <w:style w:type="paragraph" w:styleId="Header">
    <w:name w:val="header"/>
    <w:basedOn w:val="Normal"/>
    <w:link w:val="HeaderChar"/>
    <w:uiPriority w:val="99"/>
    <w:unhideWhenUsed/>
    <w:rsid w:val="00716221"/>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6221"/>
  </w:style>
  <w:style w:type="paragraph" w:styleId="Footer">
    <w:name w:val="footer"/>
    <w:basedOn w:val="Normal"/>
    <w:link w:val="FooterChar"/>
    <w:uiPriority w:val="99"/>
    <w:unhideWhenUsed/>
    <w:rsid w:val="00716221"/>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6221"/>
  </w:style>
  <w:style w:type="paragraph" w:styleId="xmsonormal" w:customStyle="1">
    <w:name w:val="x_msonormal"/>
    <w:basedOn w:val="Normal"/>
    <w:rsid w:val="009A5F7F"/>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9A5F7F"/>
    <w:rPr>
      <w:color w:val="0000FF"/>
      <w:u w:val="single"/>
    </w:rPr>
  </w:style>
  <w:style w:type="character" w:styleId="markk1q4ds2oz" w:customStyle="1">
    <w:name w:val="markk1q4ds2oz"/>
    <w:basedOn w:val="DefaultParagraphFont"/>
    <w:rsid w:val="009A5F7F"/>
  </w:style>
  <w:style w:type="character" w:styleId="2hwztce1zkwqjyzgqxpmay" w:customStyle="1">
    <w:name w:val="_2hwztce1zkwqjyzgqxpmay"/>
    <w:basedOn w:val="DefaultParagraphFont"/>
    <w:rsid w:val="009A5F7F"/>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35176">
      <w:bodyDiv w:val="1"/>
      <w:marLeft w:val="0"/>
      <w:marRight w:val="0"/>
      <w:marTop w:val="0"/>
      <w:marBottom w:val="0"/>
      <w:divBdr>
        <w:top w:val="none" w:sz="0" w:space="0" w:color="auto"/>
        <w:left w:val="none" w:sz="0" w:space="0" w:color="auto"/>
        <w:bottom w:val="none" w:sz="0" w:space="0" w:color="auto"/>
        <w:right w:val="none" w:sz="0" w:space="0" w:color="auto"/>
      </w:divBdr>
    </w:div>
    <w:div w:id="747583131">
      <w:bodyDiv w:val="1"/>
      <w:marLeft w:val="0"/>
      <w:marRight w:val="0"/>
      <w:marTop w:val="0"/>
      <w:marBottom w:val="0"/>
      <w:divBdr>
        <w:top w:val="none" w:sz="0" w:space="0" w:color="auto"/>
        <w:left w:val="none" w:sz="0" w:space="0" w:color="auto"/>
        <w:bottom w:val="none" w:sz="0" w:space="0" w:color="auto"/>
        <w:right w:val="none" w:sz="0" w:space="0" w:color="auto"/>
      </w:divBdr>
    </w:div>
    <w:div w:id="1758556404">
      <w:bodyDiv w:val="1"/>
      <w:marLeft w:val="0"/>
      <w:marRight w:val="0"/>
      <w:marTop w:val="0"/>
      <w:marBottom w:val="0"/>
      <w:divBdr>
        <w:top w:val="none" w:sz="0" w:space="0" w:color="auto"/>
        <w:left w:val="none" w:sz="0" w:space="0" w:color="auto"/>
        <w:bottom w:val="none" w:sz="0" w:space="0" w:color="auto"/>
        <w:right w:val="none" w:sz="0" w:space="0" w:color="auto"/>
      </w:divBdr>
    </w:div>
    <w:div w:id="2014144225">
      <w:bodyDiv w:val="1"/>
      <w:marLeft w:val="0"/>
      <w:marRight w:val="0"/>
      <w:marTop w:val="0"/>
      <w:marBottom w:val="0"/>
      <w:divBdr>
        <w:top w:val="none" w:sz="0" w:space="0" w:color="auto"/>
        <w:left w:val="none" w:sz="0" w:space="0" w:color="auto"/>
        <w:bottom w:val="none" w:sz="0" w:space="0" w:color="auto"/>
        <w:right w:val="none" w:sz="0" w:space="0" w:color="auto"/>
      </w:divBdr>
      <w:divsChild>
        <w:div w:id="166406735">
          <w:marLeft w:val="0"/>
          <w:marRight w:val="0"/>
          <w:marTop w:val="0"/>
          <w:marBottom w:val="0"/>
          <w:divBdr>
            <w:top w:val="none" w:sz="0" w:space="0" w:color="auto"/>
            <w:left w:val="none" w:sz="0" w:space="0" w:color="auto"/>
            <w:bottom w:val="none" w:sz="0" w:space="0" w:color="auto"/>
            <w:right w:val="none" w:sz="0" w:space="0" w:color="auto"/>
          </w:divBdr>
        </w:div>
        <w:div w:id="544101775">
          <w:marLeft w:val="0"/>
          <w:marRight w:val="0"/>
          <w:marTop w:val="0"/>
          <w:marBottom w:val="0"/>
          <w:divBdr>
            <w:top w:val="none" w:sz="0" w:space="0" w:color="auto"/>
            <w:left w:val="none" w:sz="0" w:space="0" w:color="auto"/>
            <w:bottom w:val="none" w:sz="0" w:space="0" w:color="auto"/>
            <w:right w:val="none" w:sz="0" w:space="0" w:color="auto"/>
          </w:divBdr>
        </w:div>
        <w:div w:id="848182218">
          <w:marLeft w:val="0"/>
          <w:marRight w:val="0"/>
          <w:marTop w:val="0"/>
          <w:marBottom w:val="0"/>
          <w:divBdr>
            <w:top w:val="none" w:sz="0" w:space="0" w:color="auto"/>
            <w:left w:val="none" w:sz="0" w:space="0" w:color="auto"/>
            <w:bottom w:val="none" w:sz="0" w:space="0" w:color="auto"/>
            <w:right w:val="none" w:sz="0" w:space="0" w:color="auto"/>
          </w:divBdr>
        </w:div>
        <w:div w:id="1346135484">
          <w:marLeft w:val="0"/>
          <w:marRight w:val="0"/>
          <w:marTop w:val="0"/>
          <w:marBottom w:val="0"/>
          <w:divBdr>
            <w:top w:val="none" w:sz="0" w:space="0" w:color="auto"/>
            <w:left w:val="none" w:sz="0" w:space="0" w:color="auto"/>
            <w:bottom w:val="none" w:sz="0" w:space="0" w:color="auto"/>
            <w:right w:val="none" w:sz="0" w:space="0" w:color="auto"/>
          </w:divBdr>
        </w:div>
        <w:div w:id="212811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4629</Characters>
  <Application>Microsoft Office Word</Application>
  <DocSecurity>4</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NCFMA</dc:creator>
  <cp:keywords/>
  <cp:lastModifiedBy>Tony Smart</cp:lastModifiedBy>
  <cp:revision>58</cp:revision>
  <dcterms:created xsi:type="dcterms:W3CDTF">2021-05-16T20:45:00Z</dcterms:created>
  <dcterms:modified xsi:type="dcterms:W3CDTF">2021-05-17T12:21:00Z</dcterms:modified>
</cp:coreProperties>
</file>