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5FE3B" w14:textId="51A4A469" w:rsidR="007B0248" w:rsidRDefault="006418B8" w:rsidP="0084306D">
      <w:pPr>
        <w:spacing w:line="256" w:lineRule="auto"/>
        <w:ind w:left="787"/>
        <w:jc w:val="center"/>
      </w:pPr>
      <w:r>
        <w:rPr>
          <w:rFonts w:ascii="Brush Script MT" w:eastAsia="Brush Script MT" w:hAnsi="Brush Script MT" w:cs="Brush Script MT"/>
          <w:i/>
          <w:sz w:val="52"/>
        </w:rPr>
        <w:t xml:space="preserve"> </w:t>
      </w:r>
      <w:r w:rsidR="007B0248">
        <w:rPr>
          <w:rFonts w:ascii="Brush Script MT" w:eastAsia="Brush Script MT" w:hAnsi="Brush Script MT" w:cs="Brush Script MT"/>
          <w:i/>
          <w:sz w:val="52"/>
        </w:rPr>
        <w:t>N</w:t>
      </w:r>
      <w:r w:rsidR="007B0248">
        <w:rPr>
          <w:rFonts w:ascii="Tahoma" w:eastAsia="Tahoma" w:hAnsi="Tahoma" w:cs="Tahoma"/>
          <w:b/>
          <w:sz w:val="36"/>
        </w:rPr>
        <w:t xml:space="preserve">orth </w:t>
      </w:r>
      <w:r w:rsidR="007B0248">
        <w:rPr>
          <w:rFonts w:ascii="Brush Script MT" w:eastAsia="Brush Script MT" w:hAnsi="Brush Script MT" w:cs="Brush Script MT"/>
          <w:i/>
          <w:sz w:val="52"/>
        </w:rPr>
        <w:t>C</w:t>
      </w:r>
      <w:r w:rsidR="007B0248">
        <w:rPr>
          <w:rFonts w:ascii="Tahoma" w:eastAsia="Tahoma" w:hAnsi="Tahoma" w:cs="Tahoma"/>
          <w:b/>
          <w:sz w:val="36"/>
        </w:rPr>
        <w:t xml:space="preserve">arolina </w:t>
      </w:r>
      <w:r w:rsidR="007B0248">
        <w:rPr>
          <w:rFonts w:ascii="Brush Script MT" w:eastAsia="Brush Script MT" w:hAnsi="Brush Script MT" w:cs="Brush Script MT"/>
          <w:i/>
          <w:sz w:val="52"/>
        </w:rPr>
        <w:t>F</w:t>
      </w:r>
      <w:r w:rsidR="007B0248">
        <w:rPr>
          <w:rFonts w:ascii="Tahoma" w:eastAsia="Tahoma" w:hAnsi="Tahoma" w:cs="Tahoma"/>
          <w:b/>
          <w:sz w:val="36"/>
        </w:rPr>
        <w:t xml:space="preserve">ire </w:t>
      </w:r>
      <w:r w:rsidR="007B0248">
        <w:rPr>
          <w:rFonts w:ascii="Brush Script MT" w:eastAsia="Brush Script MT" w:hAnsi="Brush Script MT" w:cs="Brush Script MT"/>
          <w:i/>
          <w:sz w:val="52"/>
        </w:rPr>
        <w:t>M</w:t>
      </w:r>
      <w:r w:rsidR="007B0248">
        <w:rPr>
          <w:rFonts w:ascii="Tahoma" w:eastAsia="Tahoma" w:hAnsi="Tahoma" w:cs="Tahoma"/>
          <w:b/>
          <w:sz w:val="36"/>
        </w:rPr>
        <w:t xml:space="preserve">arshal’s </w:t>
      </w:r>
      <w:r w:rsidR="007B0248">
        <w:rPr>
          <w:rFonts w:ascii="Brush Script MT" w:eastAsia="Brush Script MT" w:hAnsi="Brush Script MT" w:cs="Brush Script MT"/>
          <w:i/>
          <w:sz w:val="52"/>
        </w:rPr>
        <w:t>A</w:t>
      </w:r>
      <w:r w:rsidR="007B0248">
        <w:rPr>
          <w:rFonts w:ascii="Tahoma" w:eastAsia="Tahoma" w:hAnsi="Tahoma" w:cs="Tahoma"/>
          <w:b/>
          <w:sz w:val="36"/>
        </w:rPr>
        <w:t xml:space="preserve">ssociation </w:t>
      </w:r>
      <w:r w:rsidR="007B0248">
        <w:rPr>
          <w:rFonts w:ascii="Tahoma" w:eastAsia="Tahoma" w:hAnsi="Tahoma" w:cs="Tahoma"/>
          <w:b/>
          <w:sz w:val="28"/>
        </w:rPr>
        <w:t>Committee Reports</w:t>
      </w:r>
    </w:p>
    <w:p w14:paraId="090066BF" w14:textId="04878DD9" w:rsidR="007B0248" w:rsidRDefault="007B0248" w:rsidP="007A28C5">
      <w:pPr>
        <w:spacing w:line="256" w:lineRule="auto"/>
      </w:pPr>
      <w:r>
        <w:rPr>
          <w:sz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( )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Scholarship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(X) Education </w:t>
      </w:r>
      <w:r>
        <w:rPr>
          <w:rFonts w:ascii="Times New Roman" w:eastAsia="Times New Roman" w:hAnsi="Times New Roman" w:cs="Times New Roman"/>
          <w:b/>
        </w:rPr>
        <w:tab/>
        <w:t xml:space="preserve">( ) Legislative </w:t>
      </w:r>
    </w:p>
    <w:p w14:paraId="6F7265F4" w14:textId="77777777" w:rsidR="007B0248" w:rsidRDefault="007B0248" w:rsidP="007B0248">
      <w:pPr>
        <w:tabs>
          <w:tab w:val="center" w:pos="2167"/>
          <w:tab w:val="center" w:pos="2887"/>
          <w:tab w:val="center" w:pos="4450"/>
          <w:tab w:val="center" w:pos="6864"/>
        </w:tabs>
        <w:spacing w:after="16" w:line="256" w:lineRule="auto"/>
        <w:ind w:left="-8"/>
      </w:pPr>
      <w:proofErr w:type="gramStart"/>
      <w:r>
        <w:rPr>
          <w:rFonts w:ascii="Times New Roman" w:eastAsia="Times New Roman" w:hAnsi="Times New Roman" w:cs="Times New Roman"/>
          <w:b/>
        </w:rPr>
        <w:t>( )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Technology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( ) Code revision </w:t>
      </w:r>
      <w:r>
        <w:rPr>
          <w:rFonts w:ascii="Times New Roman" w:eastAsia="Times New Roman" w:hAnsi="Times New Roman" w:cs="Times New Roman"/>
          <w:b/>
        </w:rPr>
        <w:tab/>
        <w:t xml:space="preserve">( ) Fire Investigations </w:t>
      </w:r>
    </w:p>
    <w:p w14:paraId="12BE472A" w14:textId="77777777" w:rsidR="007B0248" w:rsidRDefault="007B0248" w:rsidP="007B0248">
      <w:pPr>
        <w:tabs>
          <w:tab w:val="center" w:pos="2167"/>
          <w:tab w:val="center" w:pos="2887"/>
          <w:tab w:val="center" w:pos="4041"/>
          <w:tab w:val="center" w:pos="5047"/>
          <w:tab w:val="center" w:pos="6313"/>
        </w:tabs>
        <w:spacing w:after="16" w:line="256" w:lineRule="auto"/>
        <w:ind w:left="-8"/>
      </w:pPr>
      <w:proofErr w:type="gramStart"/>
      <w:r>
        <w:rPr>
          <w:rFonts w:ascii="Times New Roman" w:eastAsia="Times New Roman" w:hAnsi="Times New Roman" w:cs="Times New Roman"/>
          <w:b/>
        </w:rPr>
        <w:t>( )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Nominating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( ) Audit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( ) By-Law </w:t>
      </w:r>
    </w:p>
    <w:p w14:paraId="28BCE41C" w14:textId="0CF34804" w:rsidR="007B0248" w:rsidRDefault="007B0248" w:rsidP="007B0248">
      <w:pPr>
        <w:spacing w:after="50" w:line="256" w:lineRule="auto"/>
        <w:ind w:left="-22" w:right="-154"/>
      </w:pPr>
      <w:r>
        <w:rPr>
          <w:noProof/>
        </w:rPr>
        <mc:AlternateContent>
          <mc:Choice Requires="wpg">
            <w:drawing>
              <wp:inline distT="0" distB="0" distL="0" distR="0" wp14:anchorId="6B4FD4ED" wp14:editId="2A4AA6F1">
                <wp:extent cx="5980430" cy="18415"/>
                <wp:effectExtent l="0" t="0" r="1270" b="635"/>
                <wp:docPr id="43048973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8415"/>
                          <a:chOff x="0" y="0"/>
                          <a:chExt cx="59801" cy="182"/>
                        </a:xfrm>
                      </wpg:grpSpPr>
                      <wps:wsp>
                        <wps:cNvPr id="1782951126" name="Shape 17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801" cy="182"/>
                          </a:xfrm>
                          <a:custGeom>
                            <a:avLst/>
                            <a:gdLst>
                              <a:gd name="T0" fmla="*/ 0 w 5980176"/>
                              <a:gd name="T1" fmla="*/ 0 h 18288"/>
                              <a:gd name="T2" fmla="*/ 5980176 w 5980176"/>
                              <a:gd name="T3" fmla="*/ 0 h 18288"/>
                              <a:gd name="T4" fmla="*/ 5980176 w 5980176"/>
                              <a:gd name="T5" fmla="*/ 18288 h 18288"/>
                              <a:gd name="T6" fmla="*/ 0 w 5980176"/>
                              <a:gd name="T7" fmla="*/ 18288 h 18288"/>
                              <a:gd name="T8" fmla="*/ 0 w 5980176"/>
                              <a:gd name="T9" fmla="*/ 0 h 18288"/>
                              <a:gd name="T10" fmla="*/ 0 w 5980176"/>
                              <a:gd name="T11" fmla="*/ 0 h 18288"/>
                              <a:gd name="T12" fmla="*/ 5980176 w 5980176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80176" h="18288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F183D8" id="Group 1" o:spid="_x0000_s1026" style="width:470.9pt;height:1.45pt;mso-position-horizontal-relative:char;mso-position-vertical-relative:line" coordsize="5980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">
                <v:shape id="Shape 1753" o:spid="_x0000_s1027" style="position:absolute;width:59801;height:182;visibility:visible;mso-wrap-style:square;v-text-anchor:top" coordsize="59801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" path="m,l5980176,r,18288l,18288,,e" fillcolor="black" stroked="f" strokeweight="0">
                  <v:stroke miterlimit="83231f" joinstyle="miter"/>
                  <v:path arrowok="t" o:connecttype="custom" o:connectlocs="0,0;59801,0;59801,182;0,182;0,0" o:connectangles="0,0,0,0,0" textboxrect="0,0,5980176,18288"/>
                </v:shape>
                <w10:anchorlock/>
              </v:group>
            </w:pict>
          </mc:Fallback>
        </mc:AlternateContent>
      </w:r>
    </w:p>
    <w:p w14:paraId="7A2FE2EA" w14:textId="61D23451" w:rsidR="00E965E8" w:rsidRDefault="00E965E8" w:rsidP="00E965E8">
      <w:pPr>
        <w:jc w:val="center"/>
        <w:rPr>
          <w:b/>
          <w:bCs/>
          <w:u w:val="single"/>
        </w:rPr>
      </w:pPr>
      <w:r w:rsidRPr="00E965E8">
        <w:rPr>
          <w:b/>
          <w:bCs/>
          <w:u w:val="single"/>
        </w:rPr>
        <w:t xml:space="preserve">NCFMA Education Committee Meeting Minutes </w:t>
      </w:r>
      <w:r w:rsidR="00E16956">
        <w:rPr>
          <w:b/>
          <w:bCs/>
          <w:u w:val="single"/>
        </w:rPr>
        <w:t>0</w:t>
      </w:r>
      <w:r w:rsidR="00A241E6">
        <w:rPr>
          <w:b/>
          <w:bCs/>
          <w:u w:val="single"/>
        </w:rPr>
        <w:t>4</w:t>
      </w:r>
      <w:r w:rsidRPr="00E965E8">
        <w:rPr>
          <w:b/>
          <w:bCs/>
          <w:u w:val="single"/>
        </w:rPr>
        <w:t>/</w:t>
      </w:r>
      <w:r w:rsidR="00A241E6">
        <w:rPr>
          <w:b/>
          <w:bCs/>
          <w:u w:val="single"/>
        </w:rPr>
        <w:t>28</w:t>
      </w:r>
      <w:r w:rsidRPr="00E965E8">
        <w:rPr>
          <w:b/>
          <w:bCs/>
          <w:u w:val="single"/>
        </w:rPr>
        <w:t>/202</w:t>
      </w:r>
      <w:r w:rsidR="00E16956">
        <w:rPr>
          <w:b/>
          <w:bCs/>
          <w:u w:val="single"/>
        </w:rPr>
        <w:t>5</w:t>
      </w:r>
    </w:p>
    <w:p w14:paraId="3453A028" w14:textId="7CF100ED" w:rsidR="00533B18" w:rsidRDefault="00533B18" w:rsidP="00533B18">
      <w:pPr>
        <w:ind w:left="-8"/>
      </w:pPr>
      <w:r>
        <w:t xml:space="preserve">The NCFMA Educational Committee met virtually for the </w:t>
      </w:r>
      <w:r w:rsidR="00786AA8">
        <w:t>f</w:t>
      </w:r>
      <w:r w:rsidR="00DC1934">
        <w:t>irst</w:t>
      </w:r>
      <w:r>
        <w:t xml:space="preserve"> quarter on </w:t>
      </w:r>
      <w:r w:rsidR="00A241E6">
        <w:t>April 28</w:t>
      </w:r>
      <w:r w:rsidR="00F66BFF">
        <w:t>, 202</w:t>
      </w:r>
      <w:r w:rsidR="00E16956">
        <w:t>5</w:t>
      </w:r>
      <w:r>
        <w:t xml:space="preserve">.  </w:t>
      </w:r>
    </w:p>
    <w:p w14:paraId="6F05CF1B" w14:textId="6DEF33D6" w:rsidR="00533B18" w:rsidRPr="004259EB" w:rsidRDefault="00533B18" w:rsidP="00DC5399">
      <w:pPr>
        <w:ind w:left="-8"/>
      </w:pPr>
      <w:r>
        <w:t xml:space="preserve">The meeting was called to order by Tony Smart, </w:t>
      </w:r>
      <w:r w:rsidR="00551BB1">
        <w:t>Chair,</w:t>
      </w:r>
      <w:r>
        <w:t xml:space="preserve"> at 0900 AM. Those in virtual attendance </w:t>
      </w:r>
      <w:r w:rsidR="00551BB1">
        <w:t>were</w:t>
      </w:r>
      <w:r>
        <w:t xml:space="preserve"> </w:t>
      </w:r>
      <w:r w:rsidR="00B1671A">
        <w:t xml:space="preserve">Charles Johnson, </w:t>
      </w:r>
      <w:r w:rsidRPr="004259EB">
        <w:t>Jeff Johnson, Charles Eldridge, Robert Carmon, David Stone, Chris Jenkins</w:t>
      </w:r>
      <w:r w:rsidR="00064959" w:rsidRPr="004259EB">
        <w:t xml:space="preserve">, Tim Henshaw, </w:t>
      </w:r>
      <w:r w:rsidR="00AC0202" w:rsidRPr="004259EB">
        <w:t>Billy Judson</w:t>
      </w:r>
      <w:r w:rsidR="00272389">
        <w:t xml:space="preserve">, </w:t>
      </w:r>
      <w:r w:rsidR="00944858">
        <w:t xml:space="preserve">Jon Williams, Thomas Raper, </w:t>
      </w:r>
      <w:r w:rsidR="0041026E">
        <w:t xml:space="preserve">Buddy Thompson, </w:t>
      </w:r>
      <w:r w:rsidR="00D976ED">
        <w:t xml:space="preserve">and </w:t>
      </w:r>
      <w:r w:rsidR="00CF2354">
        <w:t xml:space="preserve">Justin </w:t>
      </w:r>
      <w:proofErr w:type="spellStart"/>
      <w:r w:rsidR="00CF2354">
        <w:t>McLauren</w:t>
      </w:r>
      <w:proofErr w:type="spellEnd"/>
      <w:proofErr w:type="gramStart"/>
      <w:r w:rsidR="00CF2354">
        <w:t xml:space="preserve">, </w:t>
      </w:r>
      <w:r w:rsidR="00BF5202">
        <w:t>.</w:t>
      </w:r>
      <w:proofErr w:type="gramEnd"/>
    </w:p>
    <w:p w14:paraId="63D2B4EA" w14:textId="16BDFFB1" w:rsidR="00306FF1" w:rsidRDefault="00BF5202" w:rsidP="00C37290">
      <w:pPr>
        <w:ind w:left="-8"/>
      </w:pPr>
      <w:r>
        <w:t>Charlie Johnson</w:t>
      </w:r>
      <w:r w:rsidR="00533B18">
        <w:t xml:space="preserve"> provided an update</w:t>
      </w:r>
      <w:r w:rsidR="000B5517">
        <w:t xml:space="preserve"> on the new </w:t>
      </w:r>
      <w:r w:rsidR="00F95C24">
        <w:t>2024 NC Fire C</w:t>
      </w:r>
      <w:r w:rsidR="000B5517">
        <w:t>ode status</w:t>
      </w:r>
      <w:r w:rsidR="00533B18">
        <w:t xml:space="preserve">. </w:t>
      </w:r>
      <w:r w:rsidR="005361D4">
        <w:t>There is no</w:t>
      </w:r>
      <w:r w:rsidR="001D38D3">
        <w:t>t a</w:t>
      </w:r>
      <w:r w:rsidR="005361D4">
        <w:t xml:space="preserve"> firm date on the </w:t>
      </w:r>
      <w:r w:rsidR="007A2399">
        <w:t>printed</w:t>
      </w:r>
      <w:r w:rsidR="005361D4">
        <w:t xml:space="preserve"> version of the </w:t>
      </w:r>
      <w:r w:rsidR="00E94470">
        <w:t xml:space="preserve">2024 </w:t>
      </w:r>
      <w:r w:rsidR="005361D4">
        <w:t>Fire Code</w:t>
      </w:r>
      <w:r w:rsidR="00722274">
        <w:t xml:space="preserve"> </w:t>
      </w:r>
      <w:r w:rsidR="002B3A26">
        <w:t>yet</w:t>
      </w:r>
      <w:r w:rsidR="00ED130F">
        <w:t xml:space="preserve">, however, </w:t>
      </w:r>
      <w:r w:rsidR="00BA51AC">
        <w:t xml:space="preserve">ICC </w:t>
      </w:r>
      <w:r w:rsidR="00E94470">
        <w:t xml:space="preserve">is taking pre-orders of the printed version on their website. </w:t>
      </w:r>
      <w:r w:rsidR="00C566C2">
        <w:t>With the adoption of HB 47 into law, t</w:t>
      </w:r>
      <w:r w:rsidR="00A224FE">
        <w:t>h</w:t>
      </w:r>
      <w:r w:rsidR="00A86B6F">
        <w:t>ere is no effective date</w:t>
      </w:r>
      <w:r w:rsidR="00FF0593">
        <w:t xml:space="preserve"> in place</w:t>
      </w:r>
      <w:r w:rsidR="00A12407">
        <w:t xml:space="preserve"> for the new fire code</w:t>
      </w:r>
      <w:r w:rsidR="00390BE9">
        <w:t>, although it is thought that it will be potentially July 1, 2026. T</w:t>
      </w:r>
      <w:r w:rsidR="00A60BD0">
        <w:t xml:space="preserve">he Standard </w:t>
      </w:r>
      <w:r w:rsidR="00EF5471">
        <w:t xml:space="preserve">Fire </w:t>
      </w:r>
      <w:r w:rsidR="00A60BD0">
        <w:t>Inspection Classes and State Fire Inspector Exam(s) will follow</w:t>
      </w:r>
      <w:r w:rsidR="00E567A8">
        <w:t xml:space="preserve"> a forecasted effective date of January 1, 2026</w:t>
      </w:r>
      <w:r w:rsidR="00D92C48">
        <w:t xml:space="preserve"> once the Qualification Board decides</w:t>
      </w:r>
      <w:r w:rsidR="00AC4AC5">
        <w:t xml:space="preserve"> on this</w:t>
      </w:r>
      <w:r w:rsidR="00A60BD0">
        <w:t xml:space="preserve">. </w:t>
      </w:r>
      <w:r w:rsidR="00EF5471">
        <w:t xml:space="preserve"> </w:t>
      </w:r>
      <w:r w:rsidR="00B115DB">
        <w:t>More information to follow</w:t>
      </w:r>
      <w:r w:rsidR="00722274">
        <w:t xml:space="preserve"> on </w:t>
      </w:r>
      <w:r w:rsidR="0083210A">
        <w:t xml:space="preserve">all of </w:t>
      </w:r>
      <w:r w:rsidR="00722274">
        <w:t xml:space="preserve">this. </w:t>
      </w:r>
      <w:r w:rsidR="00B115DB">
        <w:t xml:space="preserve"> </w:t>
      </w:r>
    </w:p>
    <w:p w14:paraId="2F354DC8" w14:textId="02F3DC24" w:rsidR="00FD7A2E" w:rsidRDefault="00FD7A2E" w:rsidP="00C37290">
      <w:pPr>
        <w:ind w:left="-8"/>
      </w:pPr>
      <w:r>
        <w:t xml:space="preserve">There will be </w:t>
      </w:r>
      <w:r w:rsidR="00AC4AC5">
        <w:t xml:space="preserve">2024 fire code </w:t>
      </w:r>
      <w:r>
        <w:t>update course</w:t>
      </w:r>
      <w:r w:rsidR="009E6886">
        <w:t>s</w:t>
      </w:r>
      <w:r>
        <w:t xml:space="preserve"> </w:t>
      </w:r>
      <w:r w:rsidR="009E6886">
        <w:t>taught</w:t>
      </w:r>
      <w:r>
        <w:t xml:space="preserve"> </w:t>
      </w:r>
      <w:r w:rsidR="00022151">
        <w:t xml:space="preserve">at various locations within the state </w:t>
      </w:r>
      <w:r>
        <w:t xml:space="preserve">for inspectors on the new </w:t>
      </w:r>
      <w:r w:rsidR="00317568">
        <w:t>code</w:t>
      </w:r>
      <w:r w:rsidR="00F90533">
        <w:t>, however these</w:t>
      </w:r>
      <w:r w:rsidR="00C305EA">
        <w:t xml:space="preserve"> </w:t>
      </w:r>
      <w:r w:rsidR="00361E8A">
        <w:t>will be s</w:t>
      </w:r>
      <w:r w:rsidR="00C305EA">
        <w:t>cheduled</w:t>
      </w:r>
      <w:r w:rsidR="00B20B05">
        <w:t xml:space="preserve"> once we have</w:t>
      </w:r>
      <w:r w:rsidR="00C305EA">
        <w:t xml:space="preserve"> a</w:t>
      </w:r>
      <w:r w:rsidR="00317568">
        <w:t xml:space="preserve"> firm</w:t>
      </w:r>
      <w:r w:rsidR="00C305EA">
        <w:t xml:space="preserve"> </w:t>
      </w:r>
      <w:r w:rsidR="00361E8A">
        <w:t>effective</w:t>
      </w:r>
      <w:r w:rsidR="00C305EA">
        <w:t xml:space="preserve"> date </w:t>
      </w:r>
      <w:r w:rsidR="00BC57FC">
        <w:t xml:space="preserve">of the code. </w:t>
      </w:r>
      <w:r w:rsidR="0004577D">
        <w:t xml:space="preserve">The </w:t>
      </w:r>
      <w:r w:rsidR="00C94B8D">
        <w:t>time</w:t>
      </w:r>
      <w:r w:rsidR="0004577D">
        <w:t xml:space="preserve"> that will be involved in this update</w:t>
      </w:r>
      <w:r w:rsidR="00C94B8D">
        <w:t xml:space="preserve"> will be a minimum of 6 hours and will count as Con Ed for the Fire </w:t>
      </w:r>
      <w:r w:rsidR="00494D3C">
        <w:t>trade</w:t>
      </w:r>
      <w:r w:rsidR="00B615D5">
        <w:t>.</w:t>
      </w:r>
      <w:r w:rsidR="00B615D5" w:rsidRPr="00B615D5">
        <w:t xml:space="preserve"> </w:t>
      </w:r>
      <w:r w:rsidR="0083210A">
        <w:t xml:space="preserve">It is felt that a January, February, </w:t>
      </w:r>
      <w:r w:rsidR="00317568">
        <w:t>March</w:t>
      </w:r>
      <w:r w:rsidR="0083210A">
        <w:t xml:space="preserve"> </w:t>
      </w:r>
      <w:r w:rsidR="00E86817">
        <w:t xml:space="preserve">2026 class delivery timeline will be the most effective by the committee. </w:t>
      </w:r>
      <w:r w:rsidR="00B615D5">
        <w:t>More information will be forthcoming on these update classes and the locations.</w:t>
      </w:r>
    </w:p>
    <w:p w14:paraId="16C67891" w14:textId="36AEC4BE" w:rsidR="00B20B05" w:rsidRDefault="00B20B05" w:rsidP="00C37290">
      <w:pPr>
        <w:ind w:left="-8"/>
      </w:pPr>
      <w:r>
        <w:t xml:space="preserve">Charlie continued </w:t>
      </w:r>
      <w:r w:rsidR="00CF28E2">
        <w:t>with legislative updates as of this</w:t>
      </w:r>
      <w:r w:rsidR="00C2442B">
        <w:t xml:space="preserve"> past week that included SB492 (Single Exit Highrise) and SB768 (Emergency Radio </w:t>
      </w:r>
      <w:r w:rsidR="007155F6">
        <w:t xml:space="preserve">Communications </w:t>
      </w:r>
      <w:r w:rsidR="00C2442B">
        <w:t xml:space="preserve">Enhancement Systems). </w:t>
      </w:r>
      <w:r w:rsidR="00C200A2">
        <w:t>These bills</w:t>
      </w:r>
      <w:r w:rsidR="00F270E1">
        <w:t>,</w:t>
      </w:r>
      <w:r w:rsidR="00C200A2">
        <w:t xml:space="preserve"> along with others</w:t>
      </w:r>
      <w:r w:rsidR="00F270E1">
        <w:t>,</w:t>
      </w:r>
      <w:r w:rsidR="00C200A2">
        <w:t xml:space="preserve"> are still in discussion/negotiation at the </w:t>
      </w:r>
      <w:r w:rsidR="00F270E1">
        <w:t>L</w:t>
      </w:r>
      <w:r w:rsidR="00C200A2">
        <w:t>egislative level of our State.</w:t>
      </w:r>
    </w:p>
    <w:p w14:paraId="4630D748" w14:textId="02AD57CB" w:rsidR="008841D4" w:rsidRDefault="00533B18" w:rsidP="00533B18">
      <w:pPr>
        <w:ind w:left="-8"/>
      </w:pPr>
      <w:r>
        <w:t>Jeff Johnson with OSFM provided current information on the Fire Marshal 101 Class</w:t>
      </w:r>
      <w:r w:rsidR="00D82704">
        <w:t>es</w:t>
      </w:r>
      <w:r>
        <w:t xml:space="preserve">. </w:t>
      </w:r>
      <w:r w:rsidR="00447C67">
        <w:t>The upcoming</w:t>
      </w:r>
      <w:r>
        <w:t xml:space="preserve"> classes were discussed </w:t>
      </w:r>
      <w:r w:rsidR="001E05BE" w:rsidRPr="001E05BE">
        <w:t>with locations/dates identified as follows:</w:t>
      </w:r>
    </w:p>
    <w:p w14:paraId="58BBAEB7" w14:textId="38A4B2E2" w:rsidR="00062871" w:rsidRDefault="005E7A0E" w:rsidP="00447C67">
      <w:pPr>
        <w:spacing w:line="240" w:lineRule="auto"/>
        <w:ind w:left="-8"/>
      </w:pPr>
      <w:r>
        <w:t>Asheville</w:t>
      </w:r>
      <w:r w:rsidR="00740567">
        <w:t>- May 12-15</w:t>
      </w:r>
      <w:r w:rsidR="00812286">
        <w:t>,</w:t>
      </w:r>
      <w:r w:rsidR="001D7B38">
        <w:t xml:space="preserve"> 2025</w:t>
      </w:r>
    </w:p>
    <w:p w14:paraId="7A793173" w14:textId="0E68A5CA" w:rsidR="00812F38" w:rsidRDefault="00941925" w:rsidP="00447C67">
      <w:pPr>
        <w:spacing w:line="240" w:lineRule="auto"/>
        <w:ind w:left="-8"/>
      </w:pPr>
      <w:r>
        <w:lastRenderedPageBreak/>
        <w:t>Durham/</w:t>
      </w:r>
      <w:r w:rsidR="00812F38">
        <w:t>Morrisville – June 9-12, 2025</w:t>
      </w:r>
    </w:p>
    <w:p w14:paraId="28AE4087" w14:textId="4D3794C1" w:rsidR="003E2011" w:rsidRDefault="0038331A" w:rsidP="00533B18">
      <w:pPr>
        <w:ind w:left="-8"/>
      </w:pPr>
      <w:r>
        <w:t xml:space="preserve">Charlotte </w:t>
      </w:r>
      <w:r w:rsidR="00BD79B7">
        <w:t>–</w:t>
      </w:r>
      <w:r>
        <w:t xml:space="preserve"> </w:t>
      </w:r>
      <w:r w:rsidR="00BD79B7">
        <w:t xml:space="preserve">August </w:t>
      </w:r>
      <w:r w:rsidR="00011C1E">
        <w:t>11-</w:t>
      </w:r>
      <w:r w:rsidR="00656399">
        <w:t>14, 2025</w:t>
      </w:r>
    </w:p>
    <w:p w14:paraId="33161C8F" w14:textId="60DDB864" w:rsidR="00411B74" w:rsidRDefault="00D6169A" w:rsidP="00411B74">
      <w:pPr>
        <w:ind w:left="-8"/>
      </w:pPr>
      <w:r>
        <w:t>Winston Salem/</w:t>
      </w:r>
      <w:r w:rsidR="00941925">
        <w:t>Kernersville</w:t>
      </w:r>
      <w:r w:rsidR="00DC396B">
        <w:t xml:space="preserve"> – </w:t>
      </w:r>
      <w:r w:rsidR="00941925">
        <w:t xml:space="preserve">November </w:t>
      </w:r>
      <w:r w:rsidR="00D16964">
        <w:t>17-20, 2025</w:t>
      </w:r>
    </w:p>
    <w:p w14:paraId="4CA4C554" w14:textId="5452F64F" w:rsidR="00F270E1" w:rsidRDefault="00F270E1" w:rsidP="00411B74">
      <w:pPr>
        <w:ind w:left="-8"/>
      </w:pPr>
      <w:r>
        <w:t>Jeff</w:t>
      </w:r>
      <w:r w:rsidR="00CD1A87">
        <w:t xml:space="preserve"> provided</w:t>
      </w:r>
      <w:r w:rsidR="00D905A7">
        <w:t xml:space="preserve"> the attendance</w:t>
      </w:r>
      <w:r w:rsidR="00CD1A87">
        <w:t xml:space="preserve"> numbers since the FM101 series was offered, and to this point there has been </w:t>
      </w:r>
      <w:r w:rsidR="00E70C8F">
        <w:t>352 student</w:t>
      </w:r>
      <w:r w:rsidR="00D905A7">
        <w:t>s that have attended.</w:t>
      </w:r>
      <w:r w:rsidR="00D6169A">
        <w:t xml:space="preserve"> Positive feedback has been provided by these students, and this class will continue into the 2026 yea</w:t>
      </w:r>
      <w:r w:rsidR="004B2D16">
        <w:t>r, with schedules/locations to be announced.</w:t>
      </w:r>
    </w:p>
    <w:p w14:paraId="6EAA54AE" w14:textId="11506F66" w:rsidR="00E90EAF" w:rsidRDefault="00890134" w:rsidP="00E90EAF">
      <w:pPr>
        <w:spacing w:after="5"/>
        <w:ind w:right="294"/>
        <w:rPr>
          <w:color w:val="1C1D1D"/>
        </w:rPr>
      </w:pPr>
      <w:r w:rsidRPr="007656DE">
        <w:rPr>
          <w:color w:val="1C1D1D"/>
        </w:rPr>
        <w:t>Smart</w:t>
      </w:r>
      <w:r w:rsidR="009C08C3" w:rsidRPr="007656DE">
        <w:rPr>
          <w:color w:val="1C1D1D"/>
        </w:rPr>
        <w:t xml:space="preserve"> </w:t>
      </w:r>
      <w:r w:rsidR="00F802E9" w:rsidRPr="007656DE">
        <w:rPr>
          <w:color w:val="1C1D1D"/>
        </w:rPr>
        <w:t>shared</w:t>
      </w:r>
      <w:r w:rsidR="00F802E9">
        <w:rPr>
          <w:color w:val="1C1D1D"/>
        </w:rPr>
        <w:t xml:space="preserve"> that there will be a morning training class provided the date of our </w:t>
      </w:r>
      <w:r w:rsidR="00740A39">
        <w:rPr>
          <w:color w:val="1C1D1D"/>
        </w:rPr>
        <w:t>2</w:t>
      </w:r>
      <w:r w:rsidR="00740A39" w:rsidRPr="00740A39">
        <w:rPr>
          <w:color w:val="1C1D1D"/>
          <w:vertAlign w:val="superscript"/>
        </w:rPr>
        <w:t>nd</w:t>
      </w:r>
      <w:r w:rsidR="00740A39">
        <w:rPr>
          <w:color w:val="1C1D1D"/>
        </w:rPr>
        <w:t xml:space="preserve"> </w:t>
      </w:r>
      <w:r w:rsidR="00F802E9">
        <w:rPr>
          <w:color w:val="1C1D1D"/>
        </w:rPr>
        <w:t>quarter</w:t>
      </w:r>
      <w:r w:rsidR="00926C79">
        <w:rPr>
          <w:color w:val="1C1D1D"/>
        </w:rPr>
        <w:t>ly</w:t>
      </w:r>
      <w:r w:rsidR="00F802E9">
        <w:rPr>
          <w:color w:val="1C1D1D"/>
        </w:rPr>
        <w:t xml:space="preserve"> meeting for the NCFMA in </w:t>
      </w:r>
      <w:r w:rsidR="0003758B">
        <w:rPr>
          <w:color w:val="1C1D1D"/>
        </w:rPr>
        <w:t>Asheville</w:t>
      </w:r>
      <w:r w:rsidR="00DA318E">
        <w:rPr>
          <w:color w:val="1C1D1D"/>
        </w:rPr>
        <w:t>,</w:t>
      </w:r>
      <w:r w:rsidR="0092730D">
        <w:rPr>
          <w:color w:val="1C1D1D"/>
        </w:rPr>
        <w:t xml:space="preserve"> </w:t>
      </w:r>
      <w:r w:rsidR="003810C1">
        <w:rPr>
          <w:color w:val="1C1D1D"/>
        </w:rPr>
        <w:t xml:space="preserve">on the campus of AB Technical College. </w:t>
      </w:r>
      <w:r w:rsidR="009C08C3">
        <w:rPr>
          <w:color w:val="1C1D1D"/>
        </w:rPr>
        <w:t xml:space="preserve">The class topic will be a review to </w:t>
      </w:r>
      <w:r w:rsidR="001F5710">
        <w:rPr>
          <w:color w:val="1C1D1D"/>
        </w:rPr>
        <w:t xml:space="preserve">the new Chapter 12 </w:t>
      </w:r>
      <w:r w:rsidR="009C08C3">
        <w:rPr>
          <w:color w:val="1C1D1D"/>
        </w:rPr>
        <w:t xml:space="preserve">of the 2024 NC Fire </w:t>
      </w:r>
      <w:r w:rsidR="00926C79">
        <w:rPr>
          <w:color w:val="1C1D1D"/>
        </w:rPr>
        <w:t xml:space="preserve">Code </w:t>
      </w:r>
      <w:r w:rsidR="00E86602">
        <w:rPr>
          <w:color w:val="1C1D1D"/>
        </w:rPr>
        <w:t xml:space="preserve">(Energy Storage Systems) </w:t>
      </w:r>
      <w:r w:rsidR="00926C79">
        <w:rPr>
          <w:color w:val="1C1D1D"/>
        </w:rPr>
        <w:t>and</w:t>
      </w:r>
      <w:r w:rsidR="009C08C3">
        <w:rPr>
          <w:color w:val="1C1D1D"/>
        </w:rPr>
        <w:t xml:space="preserve"> is approved for 3 hours of Fire Con. Ed. credit.</w:t>
      </w:r>
      <w:r w:rsidR="00F802E9">
        <w:rPr>
          <w:color w:val="1C1D1D"/>
        </w:rPr>
        <w:t xml:space="preserve"> </w:t>
      </w:r>
      <w:r w:rsidR="001F5710">
        <w:rPr>
          <w:color w:val="1C1D1D"/>
        </w:rPr>
        <w:t>Todd Iaeger with Underwriters Laboratory</w:t>
      </w:r>
      <w:r w:rsidR="00454F59">
        <w:rPr>
          <w:color w:val="1C1D1D"/>
        </w:rPr>
        <w:t xml:space="preserve"> will be the instructor. </w:t>
      </w:r>
      <w:r w:rsidR="00D56F26">
        <w:rPr>
          <w:color w:val="1C1D1D"/>
        </w:rPr>
        <w:t xml:space="preserve">Registration is currently continuing and is $25 per student for NCFMA members. </w:t>
      </w:r>
    </w:p>
    <w:p w14:paraId="14920563" w14:textId="77777777" w:rsidR="00F83CCA" w:rsidRDefault="00F83CCA" w:rsidP="00E90EAF">
      <w:pPr>
        <w:spacing w:after="5"/>
        <w:ind w:right="294"/>
        <w:rPr>
          <w:color w:val="1C1D1D"/>
        </w:rPr>
      </w:pPr>
    </w:p>
    <w:p w14:paraId="7D7A1D09" w14:textId="77777777" w:rsidR="00AE19DB" w:rsidRDefault="00AE19DB" w:rsidP="00AE19DB">
      <w:pPr>
        <w:spacing w:after="5"/>
        <w:ind w:right="294"/>
        <w:rPr>
          <w:color w:val="1C1D1D"/>
        </w:rPr>
      </w:pPr>
      <w:r>
        <w:rPr>
          <w:color w:val="1C1D1D"/>
        </w:rPr>
        <w:t>Smart</w:t>
      </w:r>
      <w:r w:rsidRPr="00010E40">
        <w:rPr>
          <w:color w:val="1C1D1D"/>
        </w:rPr>
        <w:t xml:space="preserve"> provided that</w:t>
      </w:r>
      <w:r>
        <w:rPr>
          <w:color w:val="1C1D1D"/>
        </w:rPr>
        <w:t xml:space="preserve"> the Fire Marshal Institute is scheduled for September 15-19, 2025 at Guilford Technical Community College Campus. The Institute will start at 1:00 PM on the 15</w:t>
      </w:r>
      <w:r w:rsidRPr="00455606">
        <w:rPr>
          <w:color w:val="1C1D1D"/>
          <w:vertAlign w:val="superscript"/>
        </w:rPr>
        <w:t>th</w:t>
      </w:r>
      <w:r>
        <w:rPr>
          <w:color w:val="1C1D1D"/>
        </w:rPr>
        <w:t xml:space="preserve"> and end Noon on the 19</w:t>
      </w:r>
      <w:r w:rsidRPr="00455606">
        <w:rPr>
          <w:color w:val="1C1D1D"/>
          <w:vertAlign w:val="superscript"/>
        </w:rPr>
        <w:t>th</w:t>
      </w:r>
      <w:r>
        <w:rPr>
          <w:color w:val="1C1D1D"/>
        </w:rPr>
        <w:t xml:space="preserve">. The registration fee is $150 for NCFMA members and $200 for non-members. Con. Ed. credits will be awarded and the subject matter tracs will involve code enforcement, and fire investigation. FLSE is not going to be a part of this seminar this year. More information to follow regarding specific topics for each. The focus of this institute will be “hands-on” topics and practical information for the fire inspectors and investigators. </w:t>
      </w:r>
    </w:p>
    <w:p w14:paraId="50B8CB05" w14:textId="77777777" w:rsidR="00AE19DB" w:rsidRDefault="00AE19DB" w:rsidP="00AE19DB">
      <w:pPr>
        <w:spacing w:after="5"/>
        <w:ind w:right="294"/>
        <w:rPr>
          <w:color w:val="1C1D1D"/>
        </w:rPr>
      </w:pPr>
    </w:p>
    <w:p w14:paraId="60C55CAF" w14:textId="39EBA49D" w:rsidR="00204005" w:rsidRDefault="009043AE" w:rsidP="00E90EAF">
      <w:pPr>
        <w:spacing w:after="5"/>
        <w:ind w:right="294"/>
        <w:rPr>
          <w:color w:val="1C1D1D"/>
        </w:rPr>
      </w:pPr>
      <w:r>
        <w:rPr>
          <w:color w:val="1C1D1D"/>
        </w:rPr>
        <w:t>Smart</w:t>
      </w:r>
      <w:r w:rsidR="006D4719">
        <w:rPr>
          <w:color w:val="1C1D1D"/>
        </w:rPr>
        <w:t xml:space="preserve"> shared that </w:t>
      </w:r>
      <w:r w:rsidR="00F83CCA">
        <w:rPr>
          <w:color w:val="1C1D1D"/>
        </w:rPr>
        <w:t xml:space="preserve">the </w:t>
      </w:r>
      <w:r w:rsidR="00B139F4">
        <w:rPr>
          <w:color w:val="1C1D1D"/>
        </w:rPr>
        <w:t xml:space="preserve">NCFMA &amp; the </w:t>
      </w:r>
      <w:r w:rsidR="00F83CCA">
        <w:rPr>
          <w:color w:val="1C1D1D"/>
        </w:rPr>
        <w:t>I</w:t>
      </w:r>
      <w:r w:rsidR="00B27FB8">
        <w:rPr>
          <w:color w:val="1C1D1D"/>
        </w:rPr>
        <w:t xml:space="preserve">nternational </w:t>
      </w:r>
      <w:r w:rsidR="00F83CCA">
        <w:rPr>
          <w:color w:val="1C1D1D"/>
        </w:rPr>
        <w:t>C</w:t>
      </w:r>
      <w:r w:rsidR="00B27FB8">
        <w:rPr>
          <w:color w:val="1C1D1D"/>
        </w:rPr>
        <w:t xml:space="preserve">ode </w:t>
      </w:r>
      <w:r w:rsidR="00F83CCA">
        <w:rPr>
          <w:color w:val="1C1D1D"/>
        </w:rPr>
        <w:t>C</w:t>
      </w:r>
      <w:r w:rsidR="00B27FB8">
        <w:rPr>
          <w:color w:val="1C1D1D"/>
        </w:rPr>
        <w:t>ouncil</w:t>
      </w:r>
      <w:r w:rsidR="00F83CCA">
        <w:rPr>
          <w:color w:val="1C1D1D"/>
        </w:rPr>
        <w:t xml:space="preserve"> </w:t>
      </w:r>
      <w:r w:rsidR="00E10D93">
        <w:rPr>
          <w:color w:val="1C1D1D"/>
        </w:rPr>
        <w:t>will deliver a</w:t>
      </w:r>
      <w:r w:rsidR="007F02FB">
        <w:rPr>
          <w:color w:val="1C1D1D"/>
        </w:rPr>
        <w:t xml:space="preserve"> </w:t>
      </w:r>
      <w:r w:rsidR="00953F6D">
        <w:rPr>
          <w:color w:val="1C1D1D"/>
        </w:rPr>
        <w:t xml:space="preserve">6 hour </w:t>
      </w:r>
      <w:r w:rsidR="007F02FB">
        <w:rPr>
          <w:color w:val="1C1D1D"/>
        </w:rPr>
        <w:t>continuing e</w:t>
      </w:r>
      <w:r w:rsidR="00F83CCA">
        <w:rPr>
          <w:color w:val="1C1D1D"/>
        </w:rPr>
        <w:t>d</w:t>
      </w:r>
      <w:r w:rsidR="007F02FB">
        <w:rPr>
          <w:color w:val="1C1D1D"/>
        </w:rPr>
        <w:t>ucation</w:t>
      </w:r>
      <w:r w:rsidR="00F83CCA">
        <w:rPr>
          <w:color w:val="1C1D1D"/>
        </w:rPr>
        <w:t xml:space="preserve"> class</w:t>
      </w:r>
      <w:r w:rsidR="00BA3B1B">
        <w:rPr>
          <w:color w:val="1C1D1D"/>
        </w:rPr>
        <w:t xml:space="preserve"> </w:t>
      </w:r>
      <w:r w:rsidR="009B2D9A">
        <w:rPr>
          <w:color w:val="1C1D1D"/>
        </w:rPr>
        <w:t>on</w:t>
      </w:r>
      <w:r w:rsidR="00F83CCA">
        <w:rPr>
          <w:color w:val="1C1D1D"/>
        </w:rPr>
        <w:t xml:space="preserve"> October</w:t>
      </w:r>
      <w:r w:rsidR="009B2D9A">
        <w:rPr>
          <w:color w:val="1C1D1D"/>
        </w:rPr>
        <w:t xml:space="preserve"> 29, </w:t>
      </w:r>
      <w:r w:rsidR="00673A45">
        <w:rPr>
          <w:color w:val="1C1D1D"/>
        </w:rPr>
        <w:t>2025,</w:t>
      </w:r>
      <w:r w:rsidR="009B2D9A">
        <w:rPr>
          <w:color w:val="1C1D1D"/>
        </w:rPr>
        <w:t xml:space="preserve"> in Chatham County at the Agricultural and Conference Center on </w:t>
      </w:r>
      <w:r w:rsidR="00953F6D">
        <w:rPr>
          <w:color w:val="1C1D1D"/>
        </w:rPr>
        <w:t xml:space="preserve">the </w:t>
      </w:r>
      <w:r w:rsidR="0003758B">
        <w:rPr>
          <w:color w:val="1C1D1D"/>
        </w:rPr>
        <w:t xml:space="preserve">2021 IFC </w:t>
      </w:r>
      <w:r w:rsidR="00417BD9">
        <w:rPr>
          <w:color w:val="1C1D1D"/>
        </w:rPr>
        <w:t xml:space="preserve">- </w:t>
      </w:r>
      <w:r w:rsidR="009B2D9A">
        <w:rPr>
          <w:color w:val="1C1D1D"/>
        </w:rPr>
        <w:t xml:space="preserve">Fire Protection </w:t>
      </w:r>
      <w:r w:rsidR="00953F6D">
        <w:rPr>
          <w:color w:val="1C1D1D"/>
        </w:rPr>
        <w:t xml:space="preserve">and Alarm </w:t>
      </w:r>
      <w:r w:rsidR="009B2D9A">
        <w:rPr>
          <w:color w:val="1C1D1D"/>
        </w:rPr>
        <w:t>Systems</w:t>
      </w:r>
      <w:r w:rsidR="00BA3B1B">
        <w:rPr>
          <w:color w:val="1C1D1D"/>
        </w:rPr>
        <w:t xml:space="preserve"> from 9am to 4pm</w:t>
      </w:r>
      <w:r w:rsidR="00F83CCA">
        <w:rPr>
          <w:color w:val="1C1D1D"/>
        </w:rPr>
        <w:t xml:space="preserve">. </w:t>
      </w:r>
      <w:r w:rsidR="00885E25">
        <w:rPr>
          <w:color w:val="1C1D1D"/>
        </w:rPr>
        <w:t>Rob Neale with ICC will be the instructor for the class</w:t>
      </w:r>
      <w:r w:rsidR="00673A45">
        <w:rPr>
          <w:color w:val="1C1D1D"/>
        </w:rPr>
        <w:t>.</w:t>
      </w:r>
    </w:p>
    <w:p w14:paraId="73A3CB4D" w14:textId="07D7A3A5" w:rsidR="00673A45" w:rsidRDefault="00673A45" w:rsidP="00E90EAF">
      <w:pPr>
        <w:spacing w:after="5"/>
        <w:ind w:right="294"/>
        <w:rPr>
          <w:color w:val="1C1D1D"/>
        </w:rPr>
      </w:pPr>
    </w:p>
    <w:p w14:paraId="76AD9D12" w14:textId="531CA03B" w:rsidR="00840543" w:rsidRDefault="00840543" w:rsidP="00E90EAF">
      <w:pPr>
        <w:spacing w:after="5"/>
        <w:ind w:right="294"/>
        <w:rPr>
          <w:color w:val="1C1D1D"/>
        </w:rPr>
      </w:pPr>
      <w:r>
        <w:rPr>
          <w:color w:val="1C1D1D"/>
        </w:rPr>
        <w:t xml:space="preserve">Thomas Raper inquired about the possibility of Con Ed Classes being offered in the western part of NC prior to July 1, 2025 by the NCFMA. </w:t>
      </w:r>
      <w:r w:rsidR="00681161">
        <w:rPr>
          <w:color w:val="1C1D1D"/>
        </w:rPr>
        <w:t>I will follow up with Thomas on this request.</w:t>
      </w:r>
    </w:p>
    <w:p w14:paraId="0C3BD6D2" w14:textId="6EACF287" w:rsidR="00681161" w:rsidRDefault="00681161" w:rsidP="00E90EAF">
      <w:pPr>
        <w:spacing w:after="5"/>
        <w:ind w:right="294"/>
        <w:rPr>
          <w:color w:val="1C1D1D"/>
        </w:rPr>
      </w:pPr>
    </w:p>
    <w:p w14:paraId="7BE126BE" w14:textId="1D970ACC" w:rsidR="00681161" w:rsidRDefault="00681161" w:rsidP="00E90EAF">
      <w:pPr>
        <w:spacing w:after="5"/>
        <w:ind w:right="294"/>
        <w:rPr>
          <w:color w:val="1C1D1D"/>
        </w:rPr>
      </w:pPr>
      <w:r>
        <w:rPr>
          <w:color w:val="1C1D1D"/>
        </w:rPr>
        <w:t xml:space="preserve">David Stone shared that </w:t>
      </w:r>
      <w:r w:rsidR="0091618C">
        <w:rPr>
          <w:color w:val="1C1D1D"/>
        </w:rPr>
        <w:t xml:space="preserve">award nominations are still open for the 2025 year in the various categories, and </w:t>
      </w:r>
      <w:r w:rsidR="006B0E4B">
        <w:rPr>
          <w:color w:val="1C1D1D"/>
        </w:rPr>
        <w:t xml:space="preserve">the QR code to direct the members to complete any nominations will be resent to the membership. </w:t>
      </w:r>
    </w:p>
    <w:p w14:paraId="468604A8" w14:textId="1E6D84FD" w:rsidR="006B0E4B" w:rsidRDefault="006B0E4B" w:rsidP="00E90EAF">
      <w:pPr>
        <w:spacing w:after="5"/>
        <w:ind w:right="294"/>
        <w:rPr>
          <w:color w:val="1C1D1D"/>
        </w:rPr>
      </w:pPr>
    </w:p>
    <w:p w14:paraId="4E410D91" w14:textId="77777777" w:rsidR="0005384B" w:rsidRDefault="00555104" w:rsidP="00D70B63">
      <w:pPr>
        <w:rPr>
          <w:rFonts w:cs="Arial"/>
          <w:shd w:val="clear" w:color="auto" w:fill="FFFFFF"/>
        </w:rPr>
      </w:pPr>
      <w:r w:rsidRPr="00945B88">
        <w:rPr>
          <w:rFonts w:cs="Arial"/>
          <w:shd w:val="clear" w:color="auto" w:fill="FFFFFF"/>
        </w:rPr>
        <w:lastRenderedPageBreak/>
        <w:t xml:space="preserve">Smart offered that any topics for </w:t>
      </w:r>
      <w:r w:rsidR="00890134" w:rsidRPr="00945B88">
        <w:rPr>
          <w:rFonts w:cs="Arial"/>
          <w:shd w:val="clear" w:color="auto" w:fill="FFFFFF"/>
        </w:rPr>
        <w:t>2025</w:t>
      </w:r>
      <w:r w:rsidR="00890134">
        <w:rPr>
          <w:rFonts w:cs="Arial"/>
          <w:shd w:val="clear" w:color="auto" w:fill="FFFFFF"/>
        </w:rPr>
        <w:t xml:space="preserve"> </w:t>
      </w:r>
      <w:r w:rsidR="00572A37" w:rsidRPr="00945B88">
        <w:rPr>
          <w:rFonts w:cs="Arial"/>
          <w:shd w:val="clear" w:color="auto" w:fill="FFFFFF"/>
        </w:rPr>
        <w:t xml:space="preserve">for continuing education </w:t>
      </w:r>
      <w:r w:rsidR="00BC309F" w:rsidRPr="00945B88">
        <w:rPr>
          <w:rFonts w:cs="Arial"/>
          <w:shd w:val="clear" w:color="auto" w:fill="FFFFFF"/>
        </w:rPr>
        <w:t>that anyone may want to suggest</w:t>
      </w:r>
      <w:r w:rsidR="00B507CF">
        <w:rPr>
          <w:rFonts w:cs="Arial"/>
          <w:shd w:val="clear" w:color="auto" w:fill="FFFFFF"/>
        </w:rPr>
        <w:t>,</w:t>
      </w:r>
      <w:r w:rsidR="00370FE9" w:rsidRPr="00945B88">
        <w:rPr>
          <w:rFonts w:cs="Arial"/>
          <w:shd w:val="clear" w:color="auto" w:fill="FFFFFF"/>
        </w:rPr>
        <w:t xml:space="preserve"> just let us know.</w:t>
      </w:r>
      <w:r w:rsidR="00D70B63">
        <w:rPr>
          <w:rFonts w:cs="Arial"/>
          <w:shd w:val="clear" w:color="auto" w:fill="FFFFFF"/>
        </w:rPr>
        <w:t xml:space="preserve"> </w:t>
      </w:r>
    </w:p>
    <w:p w14:paraId="386A485D" w14:textId="52375B6B" w:rsidR="00752B73" w:rsidRDefault="00752B73" w:rsidP="00D70B63">
      <w:r>
        <w:t xml:space="preserve">The </w:t>
      </w:r>
      <w:r w:rsidR="00866EFB">
        <w:t>third</w:t>
      </w:r>
      <w:r>
        <w:t xml:space="preserve"> quarter 202</w:t>
      </w:r>
      <w:r w:rsidR="005255B2">
        <w:t>5</w:t>
      </w:r>
      <w:r>
        <w:t xml:space="preserve"> meeting of the NCFMA Educational Committee will be held virtually via Microsoft Teams on </w:t>
      </w:r>
      <w:r w:rsidR="000F42DF">
        <w:rPr>
          <w:b/>
          <w:bCs/>
        </w:rPr>
        <w:t>July</w:t>
      </w:r>
      <w:r w:rsidR="003D58D5">
        <w:rPr>
          <w:b/>
          <w:bCs/>
        </w:rPr>
        <w:t xml:space="preserve"> </w:t>
      </w:r>
      <w:r w:rsidR="00243C75">
        <w:rPr>
          <w:b/>
          <w:bCs/>
        </w:rPr>
        <w:t>2</w:t>
      </w:r>
      <w:r w:rsidR="00785E46">
        <w:rPr>
          <w:b/>
          <w:bCs/>
        </w:rPr>
        <w:t>8</w:t>
      </w:r>
      <w:r w:rsidRPr="00057FB9">
        <w:rPr>
          <w:b/>
          <w:bCs/>
        </w:rPr>
        <w:t xml:space="preserve">, </w:t>
      </w:r>
      <w:r w:rsidR="001C47B3" w:rsidRPr="00057FB9">
        <w:rPr>
          <w:b/>
          <w:bCs/>
        </w:rPr>
        <w:t>202</w:t>
      </w:r>
      <w:r w:rsidR="001C47B3">
        <w:rPr>
          <w:b/>
          <w:bCs/>
        </w:rPr>
        <w:t>5,</w:t>
      </w:r>
      <w:r>
        <w:t xml:space="preserve"> at 0900 AM</w:t>
      </w:r>
    </w:p>
    <w:p w14:paraId="12A906AE" w14:textId="066BF129" w:rsidR="00D70B63" w:rsidRPr="00EA197E" w:rsidRDefault="00752B73" w:rsidP="00F13EF0">
      <w:pPr>
        <w:rPr>
          <w:u w:val="single"/>
        </w:rPr>
      </w:pPr>
      <w:r w:rsidRPr="00EA197E">
        <w:rPr>
          <w:u w:val="single"/>
        </w:rPr>
        <w:t>Meeting was adjourned at 09</w:t>
      </w:r>
      <w:r w:rsidR="005F76C3">
        <w:rPr>
          <w:u w:val="single"/>
        </w:rPr>
        <w:t>50</w:t>
      </w:r>
      <w:r w:rsidRPr="00EA197E">
        <w:rPr>
          <w:u w:val="single"/>
        </w:rPr>
        <w:t xml:space="preserve"> hrs. </w:t>
      </w:r>
      <w:r w:rsidR="00EA197E">
        <w:rPr>
          <w:u w:val="single"/>
        </w:rPr>
        <w:t>___________________________________________</w:t>
      </w:r>
    </w:p>
    <w:p w14:paraId="206CDE61" w14:textId="2F8EC1AE" w:rsidR="00411B74" w:rsidRDefault="00752B73" w:rsidP="00F13EF0">
      <w:r>
        <w:t xml:space="preserve">Respectfully submitted, </w:t>
      </w:r>
    </w:p>
    <w:p w14:paraId="2DC98183" w14:textId="6BB1D608" w:rsidR="00752B73" w:rsidRDefault="00752B73" w:rsidP="00F13EF0">
      <w:r>
        <w:t xml:space="preserve">Tony Smart, Chair </w:t>
      </w:r>
    </w:p>
    <w:p w14:paraId="3F561103" w14:textId="3A63F416" w:rsidR="00E965E8" w:rsidRPr="00671EF4" w:rsidRDefault="00752B73" w:rsidP="00333FDD">
      <w:pPr>
        <w:spacing w:after="8422"/>
        <w:ind w:left="-8"/>
      </w:pPr>
      <w:r>
        <w:t xml:space="preserve">Education Committee NCFMA </w:t>
      </w:r>
    </w:p>
    <w:sectPr w:rsidR="00E965E8" w:rsidRPr="00671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E8"/>
    <w:rsid w:val="00000F67"/>
    <w:rsid w:val="00001830"/>
    <w:rsid w:val="00010E40"/>
    <w:rsid w:val="00011C1E"/>
    <w:rsid w:val="0001410E"/>
    <w:rsid w:val="00016B34"/>
    <w:rsid w:val="00022151"/>
    <w:rsid w:val="0003028A"/>
    <w:rsid w:val="0003758B"/>
    <w:rsid w:val="0004577D"/>
    <w:rsid w:val="0005384B"/>
    <w:rsid w:val="0005552A"/>
    <w:rsid w:val="00057FB9"/>
    <w:rsid w:val="00062871"/>
    <w:rsid w:val="00064959"/>
    <w:rsid w:val="000837E6"/>
    <w:rsid w:val="000859E5"/>
    <w:rsid w:val="000B4A57"/>
    <w:rsid w:val="000B5517"/>
    <w:rsid w:val="000C15DA"/>
    <w:rsid w:val="000D5A3F"/>
    <w:rsid w:val="000E330E"/>
    <w:rsid w:val="000F42DF"/>
    <w:rsid w:val="00114ECF"/>
    <w:rsid w:val="00116285"/>
    <w:rsid w:val="001365F0"/>
    <w:rsid w:val="00165A54"/>
    <w:rsid w:val="0017478B"/>
    <w:rsid w:val="001A3664"/>
    <w:rsid w:val="001C47B3"/>
    <w:rsid w:val="001C5F60"/>
    <w:rsid w:val="001D2EBB"/>
    <w:rsid w:val="001D38D3"/>
    <w:rsid w:val="001D72CC"/>
    <w:rsid w:val="001D7B38"/>
    <w:rsid w:val="001E05BE"/>
    <w:rsid w:val="001E594B"/>
    <w:rsid w:val="001F5710"/>
    <w:rsid w:val="00204005"/>
    <w:rsid w:val="002202AD"/>
    <w:rsid w:val="0022134D"/>
    <w:rsid w:val="002231AC"/>
    <w:rsid w:val="00232265"/>
    <w:rsid w:val="00243C75"/>
    <w:rsid w:val="00243DB5"/>
    <w:rsid w:val="00245E61"/>
    <w:rsid w:val="002474A0"/>
    <w:rsid w:val="00255005"/>
    <w:rsid w:val="0027161E"/>
    <w:rsid w:val="00272389"/>
    <w:rsid w:val="002740C3"/>
    <w:rsid w:val="00275060"/>
    <w:rsid w:val="0029794E"/>
    <w:rsid w:val="002B2F0C"/>
    <w:rsid w:val="002B3A26"/>
    <w:rsid w:val="002C543B"/>
    <w:rsid w:val="002C6C52"/>
    <w:rsid w:val="002C6D43"/>
    <w:rsid w:val="002F0101"/>
    <w:rsid w:val="002F4ECF"/>
    <w:rsid w:val="0030191C"/>
    <w:rsid w:val="003051C6"/>
    <w:rsid w:val="00306FF1"/>
    <w:rsid w:val="00316695"/>
    <w:rsid w:val="00317568"/>
    <w:rsid w:val="00333FDD"/>
    <w:rsid w:val="00341112"/>
    <w:rsid w:val="0034111C"/>
    <w:rsid w:val="00344164"/>
    <w:rsid w:val="00352601"/>
    <w:rsid w:val="0036060F"/>
    <w:rsid w:val="00361C56"/>
    <w:rsid w:val="00361E8A"/>
    <w:rsid w:val="003628DF"/>
    <w:rsid w:val="003656C5"/>
    <w:rsid w:val="00370FE9"/>
    <w:rsid w:val="00377F85"/>
    <w:rsid w:val="003810C1"/>
    <w:rsid w:val="0038331A"/>
    <w:rsid w:val="0038514C"/>
    <w:rsid w:val="00390BE9"/>
    <w:rsid w:val="00391208"/>
    <w:rsid w:val="003B414E"/>
    <w:rsid w:val="003D44DA"/>
    <w:rsid w:val="003D58D5"/>
    <w:rsid w:val="003E2011"/>
    <w:rsid w:val="003E66C1"/>
    <w:rsid w:val="003F12D3"/>
    <w:rsid w:val="003F5711"/>
    <w:rsid w:val="0040007E"/>
    <w:rsid w:val="00401BFE"/>
    <w:rsid w:val="0041026E"/>
    <w:rsid w:val="00411B74"/>
    <w:rsid w:val="00413243"/>
    <w:rsid w:val="00417BD9"/>
    <w:rsid w:val="0042032F"/>
    <w:rsid w:val="00422766"/>
    <w:rsid w:val="004259EB"/>
    <w:rsid w:val="00437B18"/>
    <w:rsid w:val="004430AF"/>
    <w:rsid w:val="0044762A"/>
    <w:rsid w:val="00447C67"/>
    <w:rsid w:val="00454F59"/>
    <w:rsid w:val="00455606"/>
    <w:rsid w:val="004619E0"/>
    <w:rsid w:val="004660F2"/>
    <w:rsid w:val="0047191C"/>
    <w:rsid w:val="00471A83"/>
    <w:rsid w:val="00473AEB"/>
    <w:rsid w:val="00494D3C"/>
    <w:rsid w:val="004B2908"/>
    <w:rsid w:val="004B2D16"/>
    <w:rsid w:val="004B7058"/>
    <w:rsid w:val="004C1033"/>
    <w:rsid w:val="004C3838"/>
    <w:rsid w:val="004C7221"/>
    <w:rsid w:val="004D0872"/>
    <w:rsid w:val="004E4056"/>
    <w:rsid w:val="004E5AAA"/>
    <w:rsid w:val="004E7CEE"/>
    <w:rsid w:val="004F67E1"/>
    <w:rsid w:val="0050461D"/>
    <w:rsid w:val="00511A05"/>
    <w:rsid w:val="0051477D"/>
    <w:rsid w:val="005150CC"/>
    <w:rsid w:val="00522D9F"/>
    <w:rsid w:val="005255B2"/>
    <w:rsid w:val="00533B18"/>
    <w:rsid w:val="00534440"/>
    <w:rsid w:val="005361D4"/>
    <w:rsid w:val="0053733E"/>
    <w:rsid w:val="00537CB8"/>
    <w:rsid w:val="00540752"/>
    <w:rsid w:val="00540D97"/>
    <w:rsid w:val="00551BB1"/>
    <w:rsid w:val="00555104"/>
    <w:rsid w:val="005567FF"/>
    <w:rsid w:val="005626D1"/>
    <w:rsid w:val="00567444"/>
    <w:rsid w:val="00572A37"/>
    <w:rsid w:val="00590DB2"/>
    <w:rsid w:val="00591B7C"/>
    <w:rsid w:val="005B13E4"/>
    <w:rsid w:val="005B22AB"/>
    <w:rsid w:val="005B399B"/>
    <w:rsid w:val="005B7E5B"/>
    <w:rsid w:val="005C1077"/>
    <w:rsid w:val="005D0010"/>
    <w:rsid w:val="005D6B75"/>
    <w:rsid w:val="005E1899"/>
    <w:rsid w:val="005E6DCB"/>
    <w:rsid w:val="005E7A0E"/>
    <w:rsid w:val="005F02EC"/>
    <w:rsid w:val="005F6209"/>
    <w:rsid w:val="005F76C3"/>
    <w:rsid w:val="0060158F"/>
    <w:rsid w:val="00625844"/>
    <w:rsid w:val="006311FD"/>
    <w:rsid w:val="006410BA"/>
    <w:rsid w:val="006418B8"/>
    <w:rsid w:val="006478DC"/>
    <w:rsid w:val="006556E1"/>
    <w:rsid w:val="00656399"/>
    <w:rsid w:val="00666991"/>
    <w:rsid w:val="00671EF4"/>
    <w:rsid w:val="00673A45"/>
    <w:rsid w:val="00681161"/>
    <w:rsid w:val="00686597"/>
    <w:rsid w:val="00694EC0"/>
    <w:rsid w:val="006A3BE2"/>
    <w:rsid w:val="006A457C"/>
    <w:rsid w:val="006B0E4B"/>
    <w:rsid w:val="006B3148"/>
    <w:rsid w:val="006C4E03"/>
    <w:rsid w:val="006C798C"/>
    <w:rsid w:val="006D4719"/>
    <w:rsid w:val="006E5443"/>
    <w:rsid w:val="0070564B"/>
    <w:rsid w:val="00711F95"/>
    <w:rsid w:val="007155F6"/>
    <w:rsid w:val="00722274"/>
    <w:rsid w:val="007257D4"/>
    <w:rsid w:val="0073155E"/>
    <w:rsid w:val="00740567"/>
    <w:rsid w:val="00740A39"/>
    <w:rsid w:val="007428EE"/>
    <w:rsid w:val="00743BA0"/>
    <w:rsid w:val="00745C59"/>
    <w:rsid w:val="00752B73"/>
    <w:rsid w:val="0075517B"/>
    <w:rsid w:val="0075584F"/>
    <w:rsid w:val="007602B9"/>
    <w:rsid w:val="007656DE"/>
    <w:rsid w:val="00776699"/>
    <w:rsid w:val="00785E46"/>
    <w:rsid w:val="00786AA8"/>
    <w:rsid w:val="007962FF"/>
    <w:rsid w:val="007A2399"/>
    <w:rsid w:val="007A28C5"/>
    <w:rsid w:val="007B0248"/>
    <w:rsid w:val="007B1A9F"/>
    <w:rsid w:val="007B6EEE"/>
    <w:rsid w:val="007B7BB6"/>
    <w:rsid w:val="007C0B86"/>
    <w:rsid w:val="007E0A64"/>
    <w:rsid w:val="007E5DDC"/>
    <w:rsid w:val="007F02FB"/>
    <w:rsid w:val="00803CAC"/>
    <w:rsid w:val="008046E7"/>
    <w:rsid w:val="00811A35"/>
    <w:rsid w:val="00811B7D"/>
    <w:rsid w:val="00812286"/>
    <w:rsid w:val="00812F38"/>
    <w:rsid w:val="0081737E"/>
    <w:rsid w:val="008179E4"/>
    <w:rsid w:val="00823160"/>
    <w:rsid w:val="00825DAF"/>
    <w:rsid w:val="00830886"/>
    <w:rsid w:val="0083210A"/>
    <w:rsid w:val="00840543"/>
    <w:rsid w:val="0084306D"/>
    <w:rsid w:val="00845F9D"/>
    <w:rsid w:val="00855DF3"/>
    <w:rsid w:val="00862C61"/>
    <w:rsid w:val="00866EFB"/>
    <w:rsid w:val="00870F08"/>
    <w:rsid w:val="0087613F"/>
    <w:rsid w:val="008841D4"/>
    <w:rsid w:val="00885E25"/>
    <w:rsid w:val="00886F7C"/>
    <w:rsid w:val="00887BB7"/>
    <w:rsid w:val="00890134"/>
    <w:rsid w:val="00894878"/>
    <w:rsid w:val="008978D2"/>
    <w:rsid w:val="008B188D"/>
    <w:rsid w:val="008B3AA4"/>
    <w:rsid w:val="008C4CFA"/>
    <w:rsid w:val="008E4469"/>
    <w:rsid w:val="008F7046"/>
    <w:rsid w:val="009043AE"/>
    <w:rsid w:val="00912545"/>
    <w:rsid w:val="00913D8A"/>
    <w:rsid w:val="0091618C"/>
    <w:rsid w:val="00923B71"/>
    <w:rsid w:val="00925AC8"/>
    <w:rsid w:val="00926C79"/>
    <w:rsid w:val="0092730D"/>
    <w:rsid w:val="00936C67"/>
    <w:rsid w:val="00941925"/>
    <w:rsid w:val="00944858"/>
    <w:rsid w:val="00945B88"/>
    <w:rsid w:val="00950871"/>
    <w:rsid w:val="00952822"/>
    <w:rsid w:val="00953F6D"/>
    <w:rsid w:val="00970705"/>
    <w:rsid w:val="0097362E"/>
    <w:rsid w:val="00976F30"/>
    <w:rsid w:val="00977DBC"/>
    <w:rsid w:val="00984293"/>
    <w:rsid w:val="00996066"/>
    <w:rsid w:val="009A3741"/>
    <w:rsid w:val="009B2D9A"/>
    <w:rsid w:val="009C08C3"/>
    <w:rsid w:val="009C5BF4"/>
    <w:rsid w:val="009E51D7"/>
    <w:rsid w:val="009E6886"/>
    <w:rsid w:val="00A12407"/>
    <w:rsid w:val="00A224FE"/>
    <w:rsid w:val="00A22C7B"/>
    <w:rsid w:val="00A241E6"/>
    <w:rsid w:val="00A26A62"/>
    <w:rsid w:val="00A27385"/>
    <w:rsid w:val="00A4777C"/>
    <w:rsid w:val="00A600ED"/>
    <w:rsid w:val="00A60BD0"/>
    <w:rsid w:val="00A624AF"/>
    <w:rsid w:val="00A81302"/>
    <w:rsid w:val="00A817CA"/>
    <w:rsid w:val="00A86B6F"/>
    <w:rsid w:val="00A9072F"/>
    <w:rsid w:val="00A9142C"/>
    <w:rsid w:val="00A94DF6"/>
    <w:rsid w:val="00AB50A1"/>
    <w:rsid w:val="00AC0202"/>
    <w:rsid w:val="00AC4AC5"/>
    <w:rsid w:val="00AE19DB"/>
    <w:rsid w:val="00AF4F19"/>
    <w:rsid w:val="00AF69DD"/>
    <w:rsid w:val="00B04B6A"/>
    <w:rsid w:val="00B07BA7"/>
    <w:rsid w:val="00B115DB"/>
    <w:rsid w:val="00B139F4"/>
    <w:rsid w:val="00B1655F"/>
    <w:rsid w:val="00B1671A"/>
    <w:rsid w:val="00B20B05"/>
    <w:rsid w:val="00B2702F"/>
    <w:rsid w:val="00B27FB8"/>
    <w:rsid w:val="00B47723"/>
    <w:rsid w:val="00B507CF"/>
    <w:rsid w:val="00B53820"/>
    <w:rsid w:val="00B615D5"/>
    <w:rsid w:val="00B61FE0"/>
    <w:rsid w:val="00B662DC"/>
    <w:rsid w:val="00B670A3"/>
    <w:rsid w:val="00B80F11"/>
    <w:rsid w:val="00B824DA"/>
    <w:rsid w:val="00B9223E"/>
    <w:rsid w:val="00BA2E8C"/>
    <w:rsid w:val="00BA3B1B"/>
    <w:rsid w:val="00BA51AC"/>
    <w:rsid w:val="00BB68C1"/>
    <w:rsid w:val="00BB74D3"/>
    <w:rsid w:val="00BC309F"/>
    <w:rsid w:val="00BC57FC"/>
    <w:rsid w:val="00BD0287"/>
    <w:rsid w:val="00BD20CA"/>
    <w:rsid w:val="00BD330C"/>
    <w:rsid w:val="00BD747B"/>
    <w:rsid w:val="00BD79B7"/>
    <w:rsid w:val="00BE7425"/>
    <w:rsid w:val="00BF203F"/>
    <w:rsid w:val="00BF50AD"/>
    <w:rsid w:val="00BF5202"/>
    <w:rsid w:val="00BF5FC8"/>
    <w:rsid w:val="00BF691D"/>
    <w:rsid w:val="00BF7DF2"/>
    <w:rsid w:val="00C001CE"/>
    <w:rsid w:val="00C048C3"/>
    <w:rsid w:val="00C10FBC"/>
    <w:rsid w:val="00C200A2"/>
    <w:rsid w:val="00C23C3D"/>
    <w:rsid w:val="00C2442B"/>
    <w:rsid w:val="00C305EA"/>
    <w:rsid w:val="00C31D0A"/>
    <w:rsid w:val="00C337F6"/>
    <w:rsid w:val="00C37290"/>
    <w:rsid w:val="00C44FAA"/>
    <w:rsid w:val="00C47B82"/>
    <w:rsid w:val="00C54E41"/>
    <w:rsid w:val="00C566C2"/>
    <w:rsid w:val="00C7133D"/>
    <w:rsid w:val="00C94B8D"/>
    <w:rsid w:val="00C95BC1"/>
    <w:rsid w:val="00CA353B"/>
    <w:rsid w:val="00CA4760"/>
    <w:rsid w:val="00CC3668"/>
    <w:rsid w:val="00CC6383"/>
    <w:rsid w:val="00CC7484"/>
    <w:rsid w:val="00CD1A87"/>
    <w:rsid w:val="00CF2354"/>
    <w:rsid w:val="00CF28E2"/>
    <w:rsid w:val="00CF3834"/>
    <w:rsid w:val="00CF5555"/>
    <w:rsid w:val="00CF6BE6"/>
    <w:rsid w:val="00D021A6"/>
    <w:rsid w:val="00D13C51"/>
    <w:rsid w:val="00D16964"/>
    <w:rsid w:val="00D25544"/>
    <w:rsid w:val="00D25FDD"/>
    <w:rsid w:val="00D36D29"/>
    <w:rsid w:val="00D56B03"/>
    <w:rsid w:val="00D56F26"/>
    <w:rsid w:val="00D6169A"/>
    <w:rsid w:val="00D61D1C"/>
    <w:rsid w:val="00D65504"/>
    <w:rsid w:val="00D70B63"/>
    <w:rsid w:val="00D73DE8"/>
    <w:rsid w:val="00D74CA8"/>
    <w:rsid w:val="00D75E47"/>
    <w:rsid w:val="00D766E3"/>
    <w:rsid w:val="00D80CD2"/>
    <w:rsid w:val="00D82704"/>
    <w:rsid w:val="00D905A7"/>
    <w:rsid w:val="00D92C48"/>
    <w:rsid w:val="00D96B32"/>
    <w:rsid w:val="00D976ED"/>
    <w:rsid w:val="00DA25C1"/>
    <w:rsid w:val="00DA318E"/>
    <w:rsid w:val="00DA5D06"/>
    <w:rsid w:val="00DC1934"/>
    <w:rsid w:val="00DC396B"/>
    <w:rsid w:val="00DC5399"/>
    <w:rsid w:val="00DD55CA"/>
    <w:rsid w:val="00DE0AC8"/>
    <w:rsid w:val="00DF4389"/>
    <w:rsid w:val="00E06A58"/>
    <w:rsid w:val="00E10D93"/>
    <w:rsid w:val="00E16956"/>
    <w:rsid w:val="00E24B1B"/>
    <w:rsid w:val="00E567A8"/>
    <w:rsid w:val="00E56BC4"/>
    <w:rsid w:val="00E60C02"/>
    <w:rsid w:val="00E65836"/>
    <w:rsid w:val="00E70C8F"/>
    <w:rsid w:val="00E70E00"/>
    <w:rsid w:val="00E717E6"/>
    <w:rsid w:val="00E72A64"/>
    <w:rsid w:val="00E86602"/>
    <w:rsid w:val="00E86817"/>
    <w:rsid w:val="00E90EAF"/>
    <w:rsid w:val="00E94470"/>
    <w:rsid w:val="00E95A98"/>
    <w:rsid w:val="00E965E8"/>
    <w:rsid w:val="00EA197E"/>
    <w:rsid w:val="00EC18C0"/>
    <w:rsid w:val="00EC4CD4"/>
    <w:rsid w:val="00ED130F"/>
    <w:rsid w:val="00EF5471"/>
    <w:rsid w:val="00F13EF0"/>
    <w:rsid w:val="00F1587E"/>
    <w:rsid w:val="00F20D82"/>
    <w:rsid w:val="00F270E1"/>
    <w:rsid w:val="00F33732"/>
    <w:rsid w:val="00F459E5"/>
    <w:rsid w:val="00F460D7"/>
    <w:rsid w:val="00F55230"/>
    <w:rsid w:val="00F66BFF"/>
    <w:rsid w:val="00F802E9"/>
    <w:rsid w:val="00F83CCA"/>
    <w:rsid w:val="00F90533"/>
    <w:rsid w:val="00F91E6C"/>
    <w:rsid w:val="00F95C24"/>
    <w:rsid w:val="00FA3DA9"/>
    <w:rsid w:val="00FB0C38"/>
    <w:rsid w:val="00FC0049"/>
    <w:rsid w:val="00FD50CA"/>
    <w:rsid w:val="00FD7A2E"/>
    <w:rsid w:val="00FF0593"/>
    <w:rsid w:val="00F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D6069"/>
  <w15:chartTrackingRefBased/>
  <w15:docId w15:val="{F036139C-A199-4865-9656-C2507846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5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5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5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5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5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5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5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5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5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5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5E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A3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4150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Smart</dc:creator>
  <cp:keywords/>
  <dc:description/>
  <cp:lastModifiedBy>Brittany H Lingle</cp:lastModifiedBy>
  <cp:revision>2</cp:revision>
  <dcterms:created xsi:type="dcterms:W3CDTF">2025-05-06T16:14:00Z</dcterms:created>
  <dcterms:modified xsi:type="dcterms:W3CDTF">2025-05-06T16:14:00Z</dcterms:modified>
</cp:coreProperties>
</file>